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Data</w:t>
      </w:r>
      <w:r>
        <w:t xml:space="preserve"> </w:t>
      </w:r>
      <w:r>
        <w:t xml:space="preserve">and</w:t>
      </w:r>
      <w:r>
        <w:t xml:space="preserve"> </w:t>
      </w:r>
      <w:r>
        <w:t xml:space="preserve">Development: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Kazakhstan,</w:t>
      </w:r>
      <w:r>
        <w:t xml:space="preserve"> </w:t>
      </w:r>
      <w:r>
        <w:t xml:space="preserve">Almaty</w:t>
      </w:r>
    </w:p>
    <w:bookmarkStart w:id="28" w:name="Xb9dad6de6fbcaebed6b80bdb2bb436759653ab5"/>
    <w:p>
      <w:pPr>
        <w:pStyle w:val="Heading1"/>
      </w:pPr>
      <w:r>
        <w:t xml:space="preserve">Bridging Data and Development: The Role of the Statistician in Kazakhstan, Almaty</w:t>
      </w:r>
    </w:p>
    <w:p>
      <w:pPr>
        <w:pStyle w:val="FirstParagraph"/>
      </w:pPr>
      <w:r>
        <w:rPr>
          <w:bCs/>
          <w:b/>
        </w:rPr>
        <w:t xml:space="preserve">Conference Paper Submission</w:t>
      </w:r>
      <w:r>
        <w:br/>
      </w:r>
      <w:r>
        <w:t xml:space="preserve">Presented at the International Symposium on Data Science and Economic Planning</w:t>
      </w:r>
      <w:r>
        <w:br/>
      </w:r>
      <w:r>
        <w:t xml:space="preserve">Location: Almaty, Kazakhstan</w:t>
      </w:r>
      <w:r>
        <w:br/>
      </w:r>
      <w:r>
        <w:t xml:space="preserve">Date: October 2023</w:t>
      </w:r>
    </w:p>
    <w:bookmarkStart w:id="20" w:name="abstract"/>
    <w:p>
      <w:pPr>
        <w:pStyle w:val="Heading3"/>
      </w:pPr>
      <w:r>
        <w:t xml:space="preserve">Abstract</w:t>
      </w:r>
    </w:p>
    <w:p>
      <w:pPr>
        <w:pStyle w:val="FirstParagraph"/>
      </w:pPr>
      <w:r>
        <w:t xml:space="preserve">This paper explores the critical evolution of the statistician's role within the dynamic socio-economic landscape of Kazakhstan, with a specific focus on its largest urban center, Almaty. As Kazakhstan transitions toward a knowledge-based economy and integrates deeper into global markets, the demand for rigorous data analysis has never been higher. This document argues that modern statisticians are no longer merely passive observers of historical trends but active architects of policy and innovation. By examining case studies from the healthcare, fintech, and agricultural sectors in Almaty, we demonstrate how advanced statistical methodologies drive sustainable development. The paper concludes with recommendations for enhancing statistical education and infrastructure in Kazakhstan to support future digital transformation.</w:t>
      </w:r>
    </w:p>
    <w:bookmarkEnd w:id="20"/>
    <w:bookmarkStart w:id="21" w:name="introduction"/>
    <w:p>
      <w:pPr>
        <w:pStyle w:val="Heading2"/>
      </w:pPr>
      <w:r>
        <w:t xml:space="preserve">1. Introduction</w:t>
      </w:r>
    </w:p>
    <w:p>
      <w:pPr>
        <w:pStyle w:val="FirstParagraph"/>
      </w:pPr>
      <w:r>
        <w:t xml:space="preserve">In the rapidly evolving narrative of Central Asian economic growth,</w:t>
      </w:r>
      <w:r>
        <w:t xml:space="preserve"> </w:t>
      </w:r>
      <w:r>
        <w:rPr>
          <w:bCs/>
          <w:b/>
        </w:rPr>
        <w:t xml:space="preserve">Kazakhstan</w:t>
      </w:r>
      <w:r>
        <w:t xml:space="preserve"> </w:t>
      </w:r>
      <w:r>
        <w:t xml:space="preserve">stands as a pivotal figure. Among its cities,</w:t>
      </w:r>
      <w:r>
        <w:t xml:space="preserve"> </w:t>
      </w:r>
      <w:r>
        <w:rPr>
          <w:bCs/>
          <w:b/>
        </w:rPr>
        <w:t xml:space="preserve">Kazakhstan Almaty</w:t>
      </w:r>
      <w:r>
        <w:t xml:space="preserve">, formerly the capital and currently the cultural and financial hub, serves as the primary engine for this development. The complexity of managing a modern metropolis—ranging from traffic logistics to public health management—requires more than intuitive leadership; it demands empirical precision. This is where the</w:t>
      </w:r>
      <w:r>
        <w:t xml:space="preserve"> </w:t>
      </w:r>
      <w:r>
        <w:rPr>
          <w:bCs/>
          <w:b/>
        </w:rPr>
        <w:t xml:space="preserve">statistician</w:t>
      </w:r>
      <w:r>
        <w:t xml:space="preserve"> </w:t>
      </w:r>
      <w:r>
        <w:t xml:space="preserve">becomes indispensable.</w:t>
      </w:r>
    </w:p>
    <w:p>
      <w:pPr>
        <w:pStyle w:val="BodyText"/>
      </w:pPr>
      <w:r>
        <w:t xml:space="preserve">The traditional perception of a statistician as someone who simply compiles spreadsheets is obsolete. In the context of</w:t>
      </w:r>
      <w:r>
        <w:t xml:space="preserve"> </w:t>
      </w:r>
      <w:r>
        <w:rPr>
          <w:bCs/>
          <w:b/>
        </w:rPr>
        <w:t xml:space="preserve">Kazakhstan Almaty</w:t>
      </w:r>
      <w:r>
        <w:t xml:space="preserve">, the statistician has evolved into a data scientist, a policy advisor, and an innovation strategist. This paper aims to elucidate this transformation, highlighting how statistical expertise is being leveraged to solve local challenges while adhering to global standards of data integrity and analytical rigor.</w:t>
      </w:r>
    </w:p>
    <w:bookmarkEnd w:id="21"/>
    <w:bookmarkStart w:id="22" w:name="the-context-of-data-in-kazakhstan-almaty"/>
    <w:p>
      <w:pPr>
        <w:pStyle w:val="Heading2"/>
      </w:pPr>
      <w:r>
        <w:t xml:space="preserve">2. The Context of Data in Kazakhstan Almaty</w:t>
      </w:r>
    </w:p>
    <w:p>
      <w:pPr>
        <w:pStyle w:val="FirstParagraph"/>
      </w:pPr>
      <w:r>
        <w:rPr>
          <w:bCs/>
          <w:b/>
        </w:rPr>
        <w:t xml:space="preserve">Kazakhstan Almaty</w:t>
      </w:r>
      <w:r>
        <w:t xml:space="preserve"> </w:t>
      </w:r>
      <w:r>
        <w:t xml:space="preserve">is a city of contrasts, blending Soviet-era infrastructure with modern skyscrapers and digital startups. With a population exceeding two million, the city faces challenges typical of rapid urbanization: congestion, housing affordability, and environmental sustainability. The government bodies operating within</w:t>
      </w:r>
      <w:r>
        <w:t xml:space="preserve"> </w:t>
      </w:r>
      <w:r>
        <w:rPr>
          <w:bCs/>
          <w:b/>
        </w:rPr>
        <w:t xml:space="preserve">Kazakhstan Almaty</w:t>
      </w:r>
      <w:r>
        <w:t xml:space="preserve">, including the Mayor’s Office and various municipal departments, are increasingly turning to data-driven governance.</w:t>
      </w:r>
    </w:p>
    <w:p>
      <w:pPr>
        <w:pStyle w:val="BodyText"/>
      </w:pPr>
      <w:r>
        <w:t xml:space="preserve">For instance, during recent public health crises, the ability to model infection rates and allocate medical resources efficiently was paramount. These tasks fell squarely on the shoulders of local statisticians who utilized time-series analysis and predictive modeling. Without such statistical oversight, policy decisions in</w:t>
      </w:r>
      <w:r>
        <w:t xml:space="preserve"> </w:t>
      </w:r>
      <w:r>
        <w:rPr>
          <w:bCs/>
          <w:b/>
        </w:rPr>
        <w:t xml:space="preserve">Kazakhstan Almaty</w:t>
      </w:r>
      <w:r>
        <w:t xml:space="preserve"> </w:t>
      </w:r>
      <w:r>
        <w:t xml:space="preserve">would remain reactive rather than proactive. The integration of big data into municipal planning represents a significant shift in how</w:t>
      </w:r>
      <w:r>
        <w:t xml:space="preserve"> </w:t>
      </w:r>
      <w:r>
        <w:rPr>
          <w:bCs/>
          <w:b/>
        </w:rPr>
        <w:t xml:space="preserve">Kazakhstan Almaty</w:t>
      </w:r>
      <w:r>
        <w:t xml:space="preserve"> </w:t>
      </w:r>
      <w:r>
        <w:t xml:space="preserve">manages its urban resources.</w:t>
      </w:r>
    </w:p>
    <w:bookmarkEnd w:id="22"/>
    <w:bookmarkStart w:id="23" w:name="the-evolving-role-of-the-statistician"/>
    <w:p>
      <w:pPr>
        <w:pStyle w:val="Heading2"/>
      </w:pPr>
      <w:r>
        <w:t xml:space="preserve">3. The Evolving Role of the Statistician</w:t>
      </w:r>
    </w:p>
    <w:p>
      <w:pPr>
        <w:pStyle w:val="FirstParagraph"/>
      </w:pPr>
      <w:r>
        <w:t xml:space="preserve">The modern</w:t>
      </w:r>
      <w:r>
        <w:t xml:space="preserve"> </w:t>
      </w:r>
      <w:r>
        <w:rPr>
          <w:bCs/>
          <w:b/>
        </w:rPr>
        <w:t xml:space="preserve">statistician</w:t>
      </w:r>
      <w:r>
        <w:t xml:space="preserve"> </w:t>
      </w:r>
      <w:r>
        <w:t xml:space="preserve">must possess a hybrid skill set. Technical proficiency in programming languages such as R, Python, and SQL is now standard expectation alongside deep knowledge of probabilistic theory. In</w:t>
      </w:r>
      <w:r>
        <w:t xml:space="preserve"> </w:t>
      </w:r>
      <w:r>
        <w:rPr>
          <w:bCs/>
          <w:b/>
        </w:rPr>
        <w:t xml:space="preserve">Kazakhstan Almaty</w:t>
      </w:r>
      <w:r>
        <w:t xml:space="preserve">, this dual competency allows statisticians to bridge the gap between raw data and actionable insights.</w:t>
      </w:r>
    </w:p>
    <w:p>
      <w:pPr>
        <w:pStyle w:val="BodyText"/>
      </w:pPr>
      <w:r>
        <w:t xml:space="preserve">In the corporate sector, particularly in the banking and fintech industries headquartered in</w:t>
      </w:r>
      <w:r>
        <w:t xml:space="preserve"> </w:t>
      </w:r>
      <w:r>
        <w:rPr>
          <w:bCs/>
          <w:b/>
        </w:rPr>
        <w:t xml:space="preserve">Kazakhstan Almaty</w:t>
      </w:r>
      <w:r>
        <w:t xml:space="preserve">, statisticians are at the forefront of risk management. By employing machine learning algorithms enhanced by statistical validation techniques, these professionals help financial institutions detect fraud, assess creditworthiness, and personalize customer experiences. This application of statistics is not just about profit; it is about maintaining systemic stability within the Kazakh economy.</w:t>
      </w:r>
    </w:p>
    <w:p>
      <w:pPr>
        <w:pStyle w:val="BodyText"/>
      </w:pPr>
      <w:r>
        <w:t xml:space="preserve">Furthermore, in the agricultural sector surrounding</w:t>
      </w:r>
      <w:r>
        <w:t xml:space="preserve"> </w:t>
      </w:r>
      <w:r>
        <w:rPr>
          <w:bCs/>
          <w:b/>
        </w:rPr>
        <w:t xml:space="preserve">Kazakhstan Almaty</w:t>
      </w:r>
      <w:r>
        <w:t xml:space="preserve">, statisticians utilize geospatial analysis and crop yield modeling to advise farmers on optimal planting schedules and resource usage. This application underscores the versatility of statistical methods in addressing food security issues, a critical component of national stability.</w:t>
      </w:r>
    </w:p>
    <w:bookmarkEnd w:id="23"/>
    <w:bookmarkStart w:id="24" w:name="challenges-and-opportunities"/>
    <w:p>
      <w:pPr>
        <w:pStyle w:val="Heading2"/>
      </w:pPr>
      <w:r>
        <w:t xml:space="preserve">4. Challenges and Opportunities</w:t>
      </w:r>
    </w:p>
    <w:p>
      <w:pPr>
        <w:pStyle w:val="FirstParagraph"/>
      </w:pPr>
      <w:r>
        <w:t xml:space="preserve">Despite significant progress, the field faces challenges. Data privacy concerns are paramount as</w:t>
      </w:r>
      <w:r>
        <w:t xml:space="preserve"> </w:t>
      </w:r>
      <w:r>
        <w:rPr>
          <w:bCs/>
          <w:b/>
        </w:rPr>
        <w:t xml:space="preserve">Kazakhstan AlmatyKazakhstan</w:t>
      </w:r>
      <w:r>
        <w:t xml:space="preserve">. Inconsistent data quality can lead to biased models and erroneous conclusions.</w:t>
      </w:r>
    </w:p>
    <w:p>
      <w:pPr>
        <w:pStyle w:val="BodyText"/>
      </w:pPr>
      <w:r>
        <w:t xml:space="preserve">However, these challenges present opportunities. The establishment of specialized universities and training centers in</w:t>
      </w:r>
      <w:r>
        <w:t xml:space="preserve"> </w:t>
      </w:r>
      <w:r>
        <w:rPr>
          <w:bCs/>
          <w:b/>
        </w:rPr>
        <w:t xml:space="preserve">Kazakhstan Almaty</w:t>
      </w:r>
      <w:r>
        <w:t xml:space="preserve"> </w:t>
      </w:r>
      <w:r>
        <w:t xml:space="preserve">is fostering a new generation of statisticians who are fluent in both local context and global methodologies. Collaborations between international organizations, such as the UN Statistical Commission, and local academic institutions are helping to raise the bar for statistical education in</w:t>
      </w:r>
      <w:r>
        <w:t xml:space="preserve"> </w:t>
      </w:r>
      <w:r>
        <w:rPr>
          <w:bCs/>
          <w:b/>
        </w:rPr>
        <w:t xml:space="preserve">Kazakhstan</w:t>
      </w:r>
      <w:r>
        <w:t xml:space="preserve">.</w:t>
      </w:r>
    </w:p>
    <w:bookmarkEnd w:id="24"/>
    <w:bookmarkStart w:id="25" w:name="recommendations-for-future-development"/>
    <w:p>
      <w:pPr>
        <w:pStyle w:val="Heading2"/>
      </w:pPr>
      <w:r>
        <w:t xml:space="preserve">5. Recommendations for Future Development</w:t>
      </w:r>
    </w:p>
    <w:p>
      <w:pPr>
        <w:pStyle w:val="FirstParagraph"/>
      </w:pPr>
      <w:r>
        <w:t xml:space="preserve">To further empower the role of the</w:t>
      </w:r>
      <w:r>
        <w:t xml:space="preserve"> </w:t>
      </w:r>
      <w:r>
        <w:rPr>
          <w:bCs/>
          <w:b/>
        </w:rPr>
        <w:t xml:space="preserve">statistician</w:t>
      </w:r>
      <w:r>
        <w:t xml:space="preserve">, several steps are recommended:</w:t>
      </w:r>
    </w:p>
    <w:p>
      <w:pPr>
        <w:numPr>
          <w:ilvl w:val="0"/>
          <w:numId w:val="1001"/>
        </w:numPr>
        <w:pStyle w:val="Compact"/>
      </w:pPr>
      <w:r>
        <w:rPr>
          <w:bCs/>
          <w:b/>
        </w:rPr>
        <w:t xml:space="preserve">Educational Reform:</w:t>
      </w:r>
      <w:r>
        <w:br/>
      </w:r>
      <w:r>
        <w:t xml:space="preserve">Curricula in Kazakhstan should emphasize practical, project-based learning where students solve real-world problems presented by industries in</w:t>
      </w:r>
      <w:r>
        <w:t xml:space="preserve"> </w:t>
      </w:r>
      <w:r>
        <w:rPr>
          <w:bCs/>
          <w:b/>
        </w:rPr>
        <w:t xml:space="preserve">Kazakhstan Almaty</w:t>
      </w:r>
      <w:r>
        <w:t xml:space="preserve">.</w:t>
      </w:r>
    </w:p>
    <w:p>
      <w:pPr>
        <w:numPr>
          <w:ilvl w:val="0"/>
          <w:numId w:val="1001"/>
        </w:numPr>
        <w:pStyle w:val="Compact"/>
      </w:pPr>
      <w:r>
        <w:rPr>
          <w:bCs/>
          <w:b/>
        </w:rPr>
        <w:t xml:space="preserve">Data Infrastructure Investment:</w:t>
      </w:r>
      <w:r>
        <w:br/>
      </w:r>
      <w:r>
        <w:t xml:space="preserve">The government must invest in robust cloud computing and secure data storage facilities to support large-scale statistical analysis.</w:t>
      </w:r>
    </w:p>
    <w:p>
      <w:pPr>
        <w:numPr>
          <w:ilvl w:val="0"/>
          <w:numId w:val="1001"/>
        </w:numPr>
        <w:pStyle w:val="Compact"/>
      </w:pPr>
      <w:r>
        <w:rPr>
          <w:bCs/>
          <w:b/>
        </w:rPr>
        <w:t xml:space="preserve">Promoting Statistical Literacy:</w:t>
      </w:r>
      <w:r>
        <w:br/>
      </w:r>
      <w:r>
        <w:t xml:space="preserve">An initiative to improve data literacy among general policymakers and the public in</w:t>
      </w:r>
      <w:r>
        <w:t xml:space="preserve"> </w:t>
      </w:r>
      <w:r>
        <w:rPr>
          <w:bCs/>
          <w:b/>
        </w:rPr>
        <w:t xml:space="preserve">Kazakhstan Almaty</w:t>
      </w:r>
      <w:r>
        <w:t xml:space="preserve"> </w:t>
      </w:r>
      <w:r>
        <w:t xml:space="preserve">will ensure that statistical findings are correctly interpreted and utilized in decision-making processes.</w:t>
      </w:r>
    </w:p>
    <w:bookmarkEnd w:id="25"/>
    <w:bookmarkStart w:id="26" w:name="conclusion"/>
    <w:p>
      <w:pPr>
        <w:pStyle w:val="Heading2"/>
      </w:pPr>
      <w:r>
        <w:t xml:space="preserve">6. Conclusion</w:t>
      </w:r>
    </w:p>
    <w:p>
      <w:pPr>
        <w:pStyle w:val="FirstParagraph"/>
      </w:pPr>
      <w:r>
        <w:t xml:space="preserve">The journey of the</w:t>
      </w:r>
      <w:r>
        <w:t xml:space="preserve"> </w:t>
      </w:r>
      <w:r>
        <w:rPr>
          <w:bCs/>
          <w:b/>
        </w:rPr>
        <w:t xml:space="preserve">Kazakhstan Almaty</w:t>
      </w:r>
      <w:r>
        <w:t xml:space="preserve">'s development is deeply intertwined with the quality of its data analysis. The</w:t>
      </w:r>
      <w:r>
        <w:t xml:space="preserve"> </w:t>
      </w:r>
      <w:r>
        <w:rPr>
          <w:bCs/>
          <w:b/>
        </w:rPr>
        <w:t xml:space="preserve">statistician</w:t>
      </w:r>
      <w:r>
        <w:t xml:space="preserve">, once a background figure, has emerged as a central actor in shaping the city's future. By harnessing statistical power, stakeholders in</w:t>
      </w:r>
      <w:r>
        <w:t xml:space="preserve"> </w:t>
      </w:r>
      <w:r>
        <w:rPr>
          <w:bCs/>
          <w:b/>
        </w:rPr>
        <w:t xml:space="preserve">Kazakhstan</w:t>
      </w:r>
      <w:r>
        <w:t xml:space="preserve"> </w:t>
      </w:r>
      <w:r>
        <w:t xml:space="preserve">can navigate complexities with precision and foresight.</w:t>
      </w:r>
    </w:p>
    <w:p>
      <w:pPr>
        <w:pStyle w:val="BodyText"/>
      </w:pPr>
      <w:r>
        <w:t xml:space="preserve">As we look ahead, the continued professionalization and recognition of statisticians will be crucial. Their work ensures that growth in</w:t>
      </w:r>
      <w:r>
        <w:t xml:space="preserve"> </w:t>
      </w:r>
      <w:r>
        <w:rPr>
          <w:bCs/>
          <w:b/>
        </w:rPr>
        <w:t xml:space="preserve">Kazakhstan Almaty</w:t>
      </w:r>
      <w:r>
        <w:t xml:space="preserve"> </w:t>
      </w:r>
      <w:r>
        <w:t xml:space="preserve">is not only rapid but also sustainable, equitable, and informed. The synergy between local expertise and global statistical standards positions</w:t>
      </w:r>
      <w:r>
        <w:t xml:space="preserve"> </w:t>
      </w:r>
      <w:r>
        <w:rPr>
          <w:bCs/>
          <w:b/>
        </w:rPr>
        <w:t xml:space="preserve">Kazakhstan</w:t>
      </w:r>
      <w:r>
        <w:t xml:space="preserve"> </w:t>
      </w:r>
      <w:r>
        <w:t xml:space="preserve">as a rising leader in data-driven governance within Central Asia.</w:t>
      </w:r>
    </w:p>
    <w:bookmarkEnd w:id="26"/>
    <w:bookmarkStart w:id="27" w:name="references"/>
    <w:p>
      <w:pPr>
        <w:pStyle w:val="Heading2"/>
      </w:pPr>
      <w:r>
        <w:t xml:space="preserve">References</w:t>
      </w:r>
    </w:p>
    <w:p>
      <w:pPr>
        <w:pStyle w:val="FirstParagraph"/>
      </w:pPr>
      <w:r>
        <w:t xml:space="preserve">[1] National Bureau of Statistics of Kazakhstan. (2023). Annual Report on Economic Indicators.</w:t>
      </w:r>
      <w:r>
        <w:br/>
      </w:r>
      <w:r>
        <w:t xml:space="preserve">[2] City Administration of Almaty. (2022). Digital Transformation Strategy for Urban Management.</w:t>
      </w:r>
      <w:r>
        <w:br/>
      </w:r>
      <w:r>
        <w:t xml:space="preserve">[3] International Organization for Standardization. (ISO/IEC 8000 Data Quality Standards).</w:t>
      </w:r>
      <w:r>
        <w:br/>
      </w:r>
      <w:r>
        <w:t xml:space="preserve">[4] Journal of Central Asian Economics, "Statistical Methods in Emerging Markets," Vol 15, Issue 3.</w:t>
      </w:r>
      <w:r>
        <w:br/>
      </w:r>
      <w:r>
        <w:t xml:space="preserve">[5] World Bank Group. (2021). Kazakhstan Economic Update: Digital Dividends.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Data and Development: The Role of the Statistician in Kazakhstan, Almaty</dc:title>
  <dc:creator/>
  <cp:keywords/>
  <dcterms:created xsi:type="dcterms:W3CDTF">2026-07-29T16:10:46Z</dcterms:created>
  <dcterms:modified xsi:type="dcterms:W3CDTF">2026-07-29T16:10:46Z</dcterms:modified>
</cp:coreProperties>
</file>

<file path=docProps/custom.xml><?xml version="1.0" encoding="utf-8"?>
<Properties xmlns="http://schemas.openxmlformats.org/officeDocument/2006/custom-properties" xmlns:vt="http://schemas.openxmlformats.org/officeDocument/2006/docPropsVTypes"/>
</file>