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Decision-Making:</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for</w:t>
      </w:r>
      <w:r>
        <w:t xml:space="preserve"> </w:t>
      </w:r>
      <w:r>
        <w:t xml:space="preserve">Kuwait</w:t>
      </w:r>
      <w:r>
        <w:t xml:space="preserve"> </w:t>
      </w:r>
      <w:r>
        <w:t xml:space="preserve">City</w:t>
      </w:r>
    </w:p>
    <w:bookmarkStart w:id="35" w:name="Xe4d5b6c3cacfd514080f0f41570af4442304a72"/>
    <w:p>
      <w:pPr>
        <w:pStyle w:val="Heading1"/>
      </w:pPr>
      <w:r>
        <w:t xml:space="preserve">The Strategic Imperative of the Statistician in Urban Development: Navigating Complexity in Kuwait City</w:t>
      </w:r>
    </w:p>
    <w:p>
      <w:pPr>
        <w:pStyle w:val="FirstParagraph"/>
      </w:pPr>
      <w:r>
        <w:t xml:space="preserve">Department of Applied Mathematics &amp; Statistical Sciences</w:t>
      </w:r>
      <w:r>
        <w:br/>
      </w:r>
      <w:r>
        <w:t xml:space="preserve">International Conference on Data-Driven Governance and Urban Analytics</w:t>
      </w:r>
      <w:r>
        <w:br/>
      </w:r>
      <w:r>
        <w:t xml:space="preserve">Date: October 2023 | Location: Kuwait City, State of Kuwait</w:t>
      </w:r>
    </w:p>
    <w:bookmarkStart w:id="20" w:name="abstract"/>
    <w:p>
      <w:pPr>
        <w:pStyle w:val="Heading3"/>
      </w:pPr>
      <w:r>
        <w:t xml:space="preserve">Abstract</w:t>
      </w:r>
    </w:p>
    <w:p>
      <w:pPr>
        <w:pStyle w:val="FirstParagraph"/>
      </w:pPr>
      <w:r>
        <w:t xml:space="preserve">The contemporary landscape of urban planning, economic forecasting, and public health management relies heavily on rigorous quantitative analysis. This paper examines the pivotal role of the modern statistician in addressing the unique challenges faced by rapidly developing metropolitan centers. Using Kuwait City as a primary case study, we explore how advanced statistical methodologies can optimize resource allocation in an oil-rich economy transitioning toward diversification. We argue that the statistician is not merely a technical operator of data tools but a critical strategic partner in policy formulation. By analyzing demographic shifts, economic volatility, and environmental sustainability metrics within Kuwait City, this document highlights the necessity for robust statistical frameworks to drive evidence-based governance.</w:t>
      </w:r>
    </w:p>
    <w:bookmarkEnd w:id="20"/>
    <w:bookmarkStart w:id="22" w:name="introduction"/>
    <w:bookmarkStart w:id="21" w:name="i.-introduction"/>
    <w:p>
      <w:pPr>
        <w:pStyle w:val="Heading4"/>
      </w:pPr>
      <w:r>
        <w:t xml:space="preserve">I. Introduction</w:t>
      </w:r>
    </w:p>
    <w:p>
      <w:pPr>
        <w:pStyle w:val="FirstParagraph"/>
      </w:pPr>
      <w:r>
        <w:t xml:space="preserve">In an era defined by Big Data and artificial intelligence, the demand for precise decision-making has never been greater. For policymakers operating in Kuwait City, the stakes are particularly high. As a hub of economic activity and cultural significance in the Middle East, Kuwait City faces complex pressures related to urbanization, demographic changes among its diverse population segments, and global economic fluctuations affecting hydrocarbon exports.</w:t>
      </w:r>
    </w:p>
    <w:p>
      <w:pPr>
        <w:pStyle w:val="BodyText"/>
      </w:pPr>
      <w:r>
        <w:t xml:space="preserve">Within this context, the role of the statistician transcends traditional academic boundaries. The modern statistician acts as a translator between raw data and actionable insight. In Kuwait City, where government initiatives are increasingly focused on "Kuwait Vision 2035" (New Kuwait), the integration of statistical rigor is essential for measuring progress and predicting future trends. This paper posits that empowering the statistician within public administration is a prerequisite for sustainable urban development.</w:t>
      </w:r>
    </w:p>
    <w:bookmarkEnd w:id="21"/>
    <w:bookmarkEnd w:id="22"/>
    <w:bookmarkStart w:id="24" w:name="economic-analysis"/>
    <w:bookmarkStart w:id="23" w:name="Xf173e5c8c536101fd4d82f1418abd4a2c938a6d"/>
    <w:p>
      <w:pPr>
        <w:pStyle w:val="Heading4"/>
      </w:pPr>
      <w:r>
        <w:t xml:space="preserve">II. Economic Volatility and Forecasting Models</w:t>
      </w:r>
    </w:p>
    <w:p>
      <w:pPr>
        <w:pStyle w:val="FirstParagraph"/>
      </w:pPr>
      <w:r>
        <w:t xml:space="preserve">The economy of Kuwait City is intrinsically linked to global oil prices, creating a cyclical nature that poses significant challenges for long-term planning. The statistician plays a crucial role in mitigating these risks through sophisticated time-series analysis and econometric modeling.</w:t>
      </w:r>
    </w:p>
    <w:p>
      <w:pPr>
        <w:pStyle w:val="BodyText"/>
      </w:pPr>
      <w:r>
        <w:t xml:space="preserve">Traditional linear regression models often fail to capture the non-linear dynamics of commodity-driven markets. Therefore, statisticians employed in Kuwait City must utilize advanced techniques such as Bayesian structural time-series models and Monte Carlo simulations to forecast budget deficits or surpluses with higher confidence intervals. For instance, when analyzing the impact of a drop in crude oil prices on local GDP, a statistician can model various scenarios involving fiscal policy adjustments.</w:t>
      </w:r>
    </w:p>
    <w:p>
      <w:pPr>
        <w:pStyle w:val="BodyText"/>
      </w:pPr>
      <w:r>
        <w:t xml:space="preserve">Furthermore, the push for economic diversification in Kuwait City requires rigorous evaluation of small and medium-sized enterprises (SMEs). The statistician is tasked with collecting and analyzing data on entrepreneurial success rates to identify sectors with high growth potential. By applying cluster analysis and propensity score matching, researchers can determine which policy interventions yield the highest return on investment for non-oil sectors, thereby guiding the Ministry of Planning toward more effective industrial strategies.</w:t>
      </w:r>
    </w:p>
    <w:bookmarkEnd w:id="23"/>
    <w:bookmarkEnd w:id="24"/>
    <w:bookmarkStart w:id="26" w:name="demographics"/>
    <w:bookmarkStart w:id="25" w:name="X75a99d31f64ec015cd850f31464568efc41f748"/>
    <w:p>
      <w:pPr>
        <w:pStyle w:val="Heading4"/>
      </w:pPr>
      <w:r>
        <w:t xml:space="preserve">III. Demographic Shifts and Social Statistics</w:t>
      </w:r>
    </w:p>
    <w:p>
      <w:pPr>
        <w:pStyle w:val="FirstParagraph"/>
      </w:pPr>
      <w:r>
        <w:t xml:space="preserve">Kuwait City is characterized by a unique demographic structure, with a significant expatriate population alongside Kuwaiti nationals. Understanding the nuances of this demographic mix is vital for housing policy, education planning, and healthcare service delivery.</w:t>
      </w:r>
    </w:p>
    <w:p>
      <w:pPr>
        <w:pStyle w:val="BodyText"/>
      </w:pPr>
      <w:r>
        <w:t xml:space="preserve">The statistician facilitates this understanding through multivariate analysis of census data. For example, logistic regression models can be employed to predict housing demand based on household size variations across different nationalities and income brackets. In a city where rapid urban expansion is ongoing, accurate demographic projections prevent the oversupply or undersupply of critical infrastructure such as schools and hospitals.</w:t>
      </w:r>
    </w:p>
    <w:p>
      <w:pPr>
        <w:pStyle w:val="BodyText"/>
      </w:pPr>
      <w:r>
        <w:t xml:space="preserve">Moreover, social statistics allow for the monitoring of equity and inclusion. By disaggregating data by gender, age, and nationality, statisticians can highlight disparities in employment rates or access to services. This granular approach ensures that policies in Kuwait City are inclusive and responsive to the needs of all residents. The statistician thus serves as a guardian of social justice through unbiased data interpretation.</w:t>
      </w:r>
    </w:p>
    <w:bookmarkEnd w:id="25"/>
    <w:bookmarkEnd w:id="26"/>
    <w:bookmarkStart w:id="28" w:name="healthcare"/>
    <w:bookmarkStart w:id="27" w:name="Xa0eee470d60ed636674a3b85f63e4676dd2006f"/>
    <w:p>
      <w:pPr>
        <w:pStyle w:val="Heading4"/>
      </w:pPr>
      <w:r>
        <w:t xml:space="preserve">IV. Public Health Analytics in Urban Environments</w:t>
      </w:r>
    </w:p>
    <w:p>
      <w:pPr>
        <w:pStyle w:val="FirstParagraph"/>
      </w:pPr>
      <w:r>
        <w:t xml:space="preserve">The post-pandemic landscape has elevated the importance of public health statistics. In Kuwait City, where population density can vary significantly between residential districts and business hubs, epidemiological modeling is critical for disease control and resource management.</w:t>
      </w:r>
    </w:p>
    <w:p>
      <w:pPr>
        <w:pStyle w:val="BodyText"/>
      </w:pPr>
      <w:r>
        <w:t xml:space="preserve">Statisticians employ spatial analysis techniques to map the spread of infectious diseases or chronic conditions such as diabetes and hypertension, which are prevalent in the region. Geographic Information Systems (GIS), combined with statistical clustering algorithms, help health authorities identify hotspots where interventions are most needed. For example, analyzing hospital admission rates against environmental factors like air quality indices allows for a holistic approach to public health policy.</w:t>
      </w:r>
    </w:p>
    <w:p>
      <w:pPr>
        <w:pStyle w:val="BodyText"/>
      </w:pPr>
      <w:r>
        <w:t xml:space="preserve">Additionally, survival analysis and predictive modeling assist in planning healthcare capacity. By forecasting patient influx during seasonal variations or specific health events, the statistician enables hospital administrators in Kuwait City to optimize staff scheduling and bed availability, ensuring efficient service delivery under pressure.</w:t>
      </w:r>
    </w:p>
    <w:bookmarkEnd w:id="27"/>
    <w:bookmarkEnd w:id="28"/>
    <w:bookmarkStart w:id="30" w:name="environmental"/>
    <w:bookmarkStart w:id="29" w:name="Xcc130613d85e74a73966eb97847806d5622b4d0"/>
    <w:p>
      <w:pPr>
        <w:pStyle w:val="Heading4"/>
      </w:pPr>
      <w:r>
        <w:t xml:space="preserve">V. Environmental Sustainability and Climate Data</w:t>
      </w:r>
    </w:p>
    <w:p>
      <w:pPr>
        <w:pStyle w:val="FirstParagraph"/>
      </w:pPr>
      <w:r>
        <w:t xml:space="preserve">Kuwait City faces environmental challenges typical of arid regions, including extreme heat and air pollution concerns related to industrial activities. The statistician contributes to sustainability efforts by analyzing longitudinal environmental data.</w:t>
      </w:r>
    </w:p>
    <w:p>
      <w:pPr>
        <w:pStyle w:val="BodyText"/>
      </w:pPr>
      <w:r>
        <w:t xml:space="preserve">Trend analysis of temperature records and precipitation patterns provides evidence for climate change adaptation strategies. Using extreme value theory, statisticians can model the probability of rare but severe weather events, informing urban design standards for heat resilience. Furthermore, air quality monitoring generates vast amounts of high-frequency data; machine learning techniques applied by statisticians can detect pollution sources and predict smog formation days in advance.</w:t>
      </w:r>
    </w:p>
    <w:bookmarkEnd w:id="29"/>
    <w:bookmarkEnd w:id="30"/>
    <w:bookmarkStart w:id="32" w:name="challenges"/>
    <w:bookmarkStart w:id="31" w:name="X1a9b5cdd5490b99fbed3d3e7fddc5a6d0c70ae3"/>
    <w:p>
      <w:pPr>
        <w:pStyle w:val="Heading4"/>
      </w:pPr>
      <w:r>
        <w:t xml:space="preserve">VI. Challenges in the Statistical Profession</w:t>
      </w:r>
    </w:p>
    <w:p>
      <w:pPr>
        <w:pStyle w:val="FirstParagraph"/>
      </w:pPr>
      <w:r>
        <w:t xml:space="preserve">Despite these benefits, the profession of the statistician in Kuwait City faces hurdles. Data silos between different government entities often hinder comprehensive analysis. There is a pressing need for interoperable data standards and secure data-sharing protocols.</w:t>
      </w:r>
    </w:p>
    <w:p>
      <w:pPr>
        <w:pStyle w:val="BodyText"/>
      </w:pPr>
      <w:r>
        <w:t xml:space="preserve">Additionally, there is a shortage of specialized statistical talent capable of handling high-dimensional datasets using modern computational tools. Investment in training programs and professional development for statisticians within the public sector is essential. Emphasizing the value of statistical literacy among policymakers will also enhance collaboration between technical experts and decision-makers.</w:t>
      </w:r>
    </w:p>
    <w:bookmarkEnd w:id="31"/>
    <w:bookmarkEnd w:id="32"/>
    <w:bookmarkStart w:id="34" w:name="conclusion"/>
    <w:bookmarkStart w:id="33" w:name="vii.-conclusion"/>
    <w:p>
      <w:pPr>
        <w:pStyle w:val="Heading4"/>
      </w:pPr>
      <w:r>
        <w:t xml:space="preserve">VII. Conclusion</w:t>
      </w:r>
    </w:p>
    <w:p>
      <w:pPr>
        <w:pStyle w:val="FirstParagraph"/>
      </w:pPr>
      <w:r>
        <w:t xml:space="preserve">The statistician stands at the forefront of modern governance in Kuwait City. From stabilizing economic forecasts amidst oil price volatility to ensuring equitable social services for a diverse population, the application of statistical science is indispensable. As Kuwait City moves toward its Vision 2035 goals, embracing the analytical capabilities of statisticians will be key to building a resilient, prosperous, and sustainable urban environment.</w:t>
      </w:r>
    </w:p>
    <w:p>
      <w:pPr>
        <w:pStyle w:val="BodyText"/>
      </w:pPr>
      <w:r>
        <w:t xml:space="preserve">Policymakers must recognize that statistics are not just numbers; they are the narrative of societal progress. By investing in statistical infrastructure and empowering experts in this field, Kuwait City can navigate complexity with confidence. The integration of rigorous quantitative methods into everyday governance represents a leap toward evidence-based decision-making, securing a brighter future for all stakeholders involved.</w:t>
      </w:r>
    </w:p>
    <w:bookmarkEnd w:id="33"/>
    <w:bookmarkEnd w:id="34"/>
    <w:p>
      <w:pPr>
        <w:numPr>
          <w:ilvl w:val="0"/>
          <w:numId w:val="1001"/>
        </w:numPr>
        <w:pStyle w:val="Compact"/>
      </w:pPr>
      <w:r>
        <w:rPr>
          <w:bCs/>
          <w:b/>
        </w:rPr>
        <w:t xml:space="preserve">References</w:t>
      </w:r>
    </w:p>
    <w:p>
      <w:pPr>
        <w:numPr>
          <w:ilvl w:val="0"/>
          <w:numId w:val="1001"/>
        </w:numPr>
        <w:pStyle w:val="Compact"/>
      </w:pPr>
      <w:r>
        <w:t xml:space="preserve">[1] Al-Saleh, K. (2022). *Economic Diversification Strategies in the Gulf: A Statistical Perspective*. Journal of Middle Eastern Economics.</w:t>
      </w:r>
    </w:p>
    <w:p>
      <w:pPr>
        <w:numPr>
          <w:ilvl w:val="0"/>
          <w:numId w:val="1001"/>
        </w:numPr>
        <w:pStyle w:val="Compact"/>
      </w:pPr>
      <w:r>
        <w:t xml:space="preserve">[2] Ministry of Planning, State of Kuwait. (2018). *Kuwait Vision 2035: New Kuwait - Executive Summary*. Public Authority for Information.</w:t>
      </w:r>
    </w:p>
    <w:p>
      <w:pPr>
        <w:numPr>
          <w:ilvl w:val="0"/>
          <w:numId w:val="1001"/>
        </w:numPr>
        <w:pStyle w:val="Compact"/>
      </w:pPr>
      <w:r>
        <w:t xml:space="preserve">[3] Smith, J., &amp; Al-Fahad, M. (2021). *Urban Demographics and Housing Demand in GCC Megacities*. International Journal of Urban Studies.</w:t>
      </w:r>
    </w:p>
    <w:p>
      <w:pPr>
        <w:numPr>
          <w:ilvl w:val="0"/>
          <w:numId w:val="1001"/>
        </w:numPr>
        <w:pStyle w:val="Compact"/>
      </w:pPr>
      <w:r>
        <w:t xml:space="preserve">[4] World Bank Group. (2023). *Kuwait Country Diagnostic: Strengthening Institutions for Economic Diversification*.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Decision-Making: A Case Study Contextualized for Kuwait City</dc:title>
  <dc:creator/>
  <dc:language>en</dc:language>
  <cp:keywords/>
  <dcterms:created xsi:type="dcterms:W3CDTF">2026-07-29T13:03:06Z</dcterms:created>
  <dcterms:modified xsi:type="dcterms:W3CDTF">2026-07-29T13:03:06Z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