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Shaping</w:t>
      </w:r>
      <w:r>
        <w:t xml:space="preserve"> </w:t>
      </w:r>
      <w:r>
        <w:t xml:space="preserve">Data-Driven</w:t>
      </w:r>
      <w:r>
        <w:t xml:space="preserve"> </w:t>
      </w:r>
      <w:r>
        <w:t xml:space="preserve">Policy:</w:t>
      </w:r>
      <w:r>
        <w:t xml:space="preserve"> </w:t>
      </w:r>
      <w:r>
        <w:t xml:space="preserve">A</w:t>
      </w:r>
      <w:r>
        <w:t xml:space="preserve"> </w:t>
      </w:r>
      <w:r>
        <w:t xml:space="preserve">Focus</w:t>
      </w:r>
      <w:r>
        <w:t xml:space="preserve"> </w:t>
      </w:r>
      <w:r>
        <w:t xml:space="preserve">on</w:t>
      </w:r>
      <w:r>
        <w:t xml:space="preserve"> </w:t>
      </w:r>
      <w:r>
        <w:t xml:space="preserve">Malaysia</w:t>
      </w:r>
      <w:r>
        <w:t xml:space="preserve"> </w:t>
      </w:r>
      <w:r>
        <w:t xml:space="preserve">Kuala</w:t>
      </w:r>
      <w:r>
        <w:t xml:space="preserve"> </w:t>
      </w:r>
      <w:r>
        <w:t xml:space="preserve">Lumpur</w:t>
      </w:r>
    </w:p>
    <w:bookmarkStart w:id="34" w:name="X06cb518b2e2e87631efa1b0d0f19316b4164c90"/>
    <w:p>
      <w:pPr>
        <w:pStyle w:val="Heading1"/>
      </w:pPr>
      <w:r>
        <w:t xml:space="preserve">The Role of the Statistician in Shaping Data-Driven Policy:</w:t>
      </w:r>
    </w:p>
    <w:bookmarkStart w:id="20" w:name="a-focus-on-malaysia-kuala-lumpur"/>
    <w:p>
      <w:pPr>
        <w:pStyle w:val="Heading3"/>
      </w:pPr>
      <w:r>
        <w:t xml:space="preserve">A Focus on Malaysia Kuala Lumpur</w:t>
      </w:r>
    </w:p>
    <w:p>
      <w:pPr>
        <w:pStyle w:val="FirstParagraph"/>
      </w:pPr>
      <w:r>
        <w:t xml:space="preserve">Presented at the International Conference on Statistical Sciences and Public Policy</w:t>
      </w:r>
      <w:r>
        <w:br/>
      </w:r>
      <w:r>
        <w:t xml:space="preserve">Malaysia Kuala Lumpur, 2024</w:t>
      </w:r>
    </w:p>
    <w:p>
      <w:pPr>
        <w:pStyle w:val="BodyText"/>
      </w:pPr>
      <w:r>
        <w:rPr>
          <w:bCs/>
          <w:b/>
        </w:rPr>
        <w:t xml:space="preserve">Author:</w:t>
      </w:r>
      <w:r>
        <w:t xml:space="preserve"> </w:t>
      </w:r>
      <w:r>
        <w:t xml:space="preserve">Dr. Ahmad bin Hassan, Senior Data Analyst &amp; Statistician</w:t>
      </w:r>
    </w:p>
    <w:p>
      <w:r>
        <w:pict>
          <v:rect style="width:0;height:1.5pt" o:hralign="center" o:hrstd="t" o:hr="t"/>
        </w:pic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Statistician</w:t>
      </w:r>
      <w:r>
        <w:t xml:space="preserve"> </w:t>
      </w:r>
      <w:r>
        <w:t xml:space="preserve">in the rapid urbanization and economic development of modern metropolises. Specifically, it focuses on</w:t>
      </w:r>
    </w:p>
    <w:p>
      <w:pPr>
        <w:pStyle w:val="BodyText"/>
      </w:pPr>
      <w:r>
        <w:t xml:space="preserve">Malaysia Kuala Lumpur&lt;/&gt;, a region experiencing unprecedented growth in digital infrastructure, smart city initiatives, and demographic shifts. As data becomes a primary asset for governance and business strategy, the traditional definition of statistical practice is evolving. This conference paper argues that the</w:t>
      </w:r>
      <w:r>
        <w:t xml:space="preserve"> </w:t>
      </w:r>
      <w:r>
        <w:rPr>
          <w:bCs/>
          <w:b/>
        </w:rPr>
        <w:t xml:space="preserve">Statistician</w:t>
      </w:r>
      <w:r>
        <w:t xml:space="preserve"> </w:t>
      </w:r>
      <w:r>
        <w:t xml:space="preserve">is no longer merely a number cruncher but a strategic partner in policy formulation. By analyzing case studies related to traffic management, public health surveillance, and economic forecasting within</w:t>
      </w:r>
    </w:p>
    <w:p>
      <w:pPr>
        <w:pStyle w:val="BodyText"/>
      </w:pPr>
      <w:r>
        <w:t xml:space="preserve">Malaysia Kuala Lumpur&lt;/&gt;, we demonstrate how rigorous statistical methods mitigate risks and optimize resource allocation. The findings suggest that investing in statistical literacy among policymakers is essential for the sustainable future of the region.</w:t>
      </w:r>
    </w:p>
    <w:bookmarkEnd w:id="20"/>
    <w:bookmarkStart w:id="21" w:name="introduction"/>
    <w:p>
      <w:pPr>
        <w:pStyle w:val="Heading2"/>
      </w:pPr>
      <w:r>
        <w:t xml:space="preserve">1. Introduction</w:t>
      </w:r>
    </w:p>
    <w:p>
      <w:pPr>
        <w:pStyle w:val="FirstParagraph"/>
      </w:pPr>
      <w:r>
        <w:t xml:space="preserve">In the contemporary era, data is often described as the "new oil." However, raw data holds no intrinsic value without proper interpretation. This is where the</w:t>
      </w:r>
      <w:r>
        <w:t xml:space="preserve"> </w:t>
      </w:r>
      <w:r>
        <w:rPr>
          <w:bCs/>
          <w:b/>
        </w:rPr>
        <w:t xml:space="preserve">Statistician</w:t>
      </w:r>
      <w:r>
        <w:t xml:space="preserve"> </w:t>
      </w:r>
      <w:r>
        <w:t xml:space="preserve">plays an indispensable role. The conference proceedings highlight a growing consensus: effective governance in complex urban environments requires robust quantitative analysis. In the context of</w:t>
      </w:r>
    </w:p>
    <w:p>
      <w:pPr>
        <w:pStyle w:val="BodyText"/>
      </w:pPr>
      <w:r>
        <w:t xml:space="preserve">Malaysia Kuala Lumpur&lt;/&gt;, a hub for finance, technology, and tourism in Southeast Asia, the demand for high-quality statistical insights has never been higher.</w:t>
      </w:r>
    </w:p>
    <w:p>
      <w:pPr>
        <w:pStyle w:val="BodyText"/>
      </w:pPr>
      <w:r>
        <w:t xml:space="preserve">As</w:t>
      </w:r>
      <w:r>
        <w:t xml:space="preserve"> </w:t>
      </w:r>
      <w:r>
        <w:rPr>
          <w:bCs/>
          <w:b/>
        </w:rPr>
        <w:t xml:space="preserve">Malaysia Kuala Lumpur</w:t>
      </w:r>
      <w:r>
        <w:t xml:space="preserve"> </w:t>
      </w:r>
      <w:r>
        <w:t xml:space="preserve">pushes forward with its Smart City initiative, various government agencies and private sector entities are generating vast amounts of data. From traffic flow sensors to healthcare records and financial transaction logs, the volume of information is staggering. The challenge lies not in collecting this data, but in extracting actionable insights from it. This paper posits that the</w:t>
      </w:r>
      <w:r>
        <w:t xml:space="preserve"> </w:t>
      </w:r>
      <w:r>
        <w:rPr>
          <w:bCs/>
          <w:b/>
        </w:rPr>
        <w:t xml:space="preserve">Statistician</w:t>
      </w:r>
      <w:r>
        <w:t xml:space="preserve"> </w:t>
      </w:r>
      <w:r>
        <w:t xml:space="preserve">is the bridge between raw data and meaningful decision-making.</w:t>
      </w:r>
    </w:p>
    <w:bookmarkEnd w:id="21"/>
    <w:bookmarkStart w:id="24" w:name="the-evolving-role-of-the-statistician"/>
    <w:p>
      <w:pPr>
        <w:pStyle w:val="Heading2"/>
      </w:pPr>
      <w:r>
        <w:t xml:space="preserve">2. The Evolving Role of the Statistician</w:t>
      </w:r>
    </w:p>
    <w:p>
      <w:pPr>
        <w:pStyle w:val="FirstParagraph"/>
      </w:pPr>
      <w:r>
        <w:t xml:space="preserve">The traditional view of a statistician involved descriptive analysis—summarizing data using means, medians, and standard deviations. While these fundamentals remain crucial, the modern</w:t>
      </w:r>
      <w:r>
        <w:t xml:space="preserve"> </w:t>
      </w:r>
      <w:r>
        <w:rPr>
          <w:bCs/>
          <w:b/>
        </w:rPr>
        <w:t xml:space="preserve">Statistician</w:t>
      </w:r>
      <w:r>
        <w:t xml:space="preserve"> </w:t>
      </w:r>
      <w:r>
        <w:t xml:space="preserve">must also master predictive modeling, machine learning algorithms, and Bayesian inference. In</w:t>
      </w:r>
    </w:p>
    <w:p>
      <w:pPr>
        <w:pStyle w:val="BodyText"/>
      </w:pPr>
      <w:r>
        <w:t xml:space="preserve">Malaysia Kuala Lumpur&lt;/&gt;, where dynamic market conditions require agile responses, static reports are insufficient.</w:t>
      </w:r>
    </w:p>
    <w:bookmarkStart w:id="22" w:name="Xbc584324069a4afd0712548eaf0da6d36cd21e2"/>
    <w:p>
      <w:pPr>
        <w:pStyle w:val="Heading3"/>
      </w:pPr>
      <w:r>
        <w:t xml:space="preserve">2.1 From Descriptive to Prescriptive Analytics</w:t>
      </w:r>
    </w:p>
    <w:p>
      <w:pPr>
        <w:pStyle w:val="FirstParagraph"/>
      </w:pPr>
      <w:r>
        <w:t xml:space="preserve">Policymakers in</w:t>
      </w:r>
      <w:r>
        <w:t xml:space="preserve"> </w:t>
      </w:r>
      <w:r>
        <w:rPr>
          <w:bCs/>
          <w:b/>
        </w:rPr>
        <w:t xml:space="preserve">Malaysia Kuala Lumpur</w:t>
      </w:r>
      <w:r>
        <w:t xml:space="preserve"> </w:t>
      </w:r>
      <w:r>
        <w:t xml:space="preserve">are increasingly turning to prescriptive analytics. A statistician does not just tell a city planner what happened during last year's flood season; they model future scenarios based on climate change variables and urban density to recommend specific infrastructure investments. This shift requires statisticians to collaborate closely with data engineers, urban planners, and sociologists.</w:t>
      </w:r>
    </w:p>
    <w:bookmarkEnd w:id="22"/>
    <w:bookmarkStart w:id="23" w:name="ethical-considerations-in-data-usage"/>
    <w:p>
      <w:pPr>
        <w:pStyle w:val="Heading3"/>
      </w:pPr>
      <w:r>
        <w:t xml:space="preserve">2.2 Ethical Considerations in Data Usage</w:t>
      </w:r>
    </w:p>
    <w:p>
      <w:pPr>
        <w:pStyle w:val="FirstParagraph"/>
      </w:pPr>
      <w:r>
        <w:t xml:space="preserve">With great power comes great responsibility. The</w:t>
      </w:r>
      <w:r>
        <w:t xml:space="preserve"> </w:t>
      </w:r>
      <w:r>
        <w:rPr>
          <w:bCs/>
          <w:b/>
        </w:rPr>
        <w:t xml:space="preserve">Statistician</w:t>
      </w:r>
      <w:r>
        <w:t xml:space="preserve"> </w:t>
      </w:r>
      <w:r>
        <w:t xml:space="preserve">must ensure that statistical models do not perpetuate biases or violate privacy rights. In the diverse socio-cultural landscape of</w:t>
      </w:r>
    </w:p>
    <w:p>
      <w:pPr>
        <w:pStyle w:val="BodyText"/>
      </w:pPr>
      <w:r>
        <w:t xml:space="preserve">Malaysia Kuala Lumpur&lt;/&gt;, ensuring equitable representation in data samples is vital. If a housing policy model fails to account for low-income demographics due to sampling errors, the resulting policies may exacerbate social inequality rather than alleviate it.</w:t>
      </w:r>
    </w:p>
    <w:bookmarkEnd w:id="23"/>
    <w:bookmarkEnd w:id="24"/>
    <w:bookmarkStart w:id="28" w:name="case-studies-in-malaysia-kuala-lumpur"/>
    <w:p>
      <w:pPr>
        <w:pStyle w:val="Heading2"/>
      </w:pPr>
      <w:r>
        <w:t xml:space="preserve">3. Case Studies in Malaysia Kuala Lumpur</w:t>
      </w:r>
    </w:p>
    <w:p>
      <w:pPr>
        <w:pStyle w:val="FirstParagraph"/>
      </w:pPr>
      <w:r>
        <w:t xml:space="preserve">To illustrate the practical application of statistical science, we examine three key sectors in</w:t>
      </w:r>
      <w:r>
        <w:t xml:space="preserve"> </w:t>
      </w:r>
      <w:r>
        <w:rPr>
          <w:bCs/>
          <w:b/>
        </w:rPr>
        <w:t xml:space="preserve">Malaysia Kuala Lumpur</w:t>
      </w:r>
      <w:r>
        <w:t xml:space="preserve">.</w:t>
      </w:r>
    </w:p>
    <w:bookmarkStart w:id="25" w:name="urban-mobility-and-traffic-management"/>
    <w:p>
      <w:pPr>
        <w:pStyle w:val="Heading3"/>
      </w:pPr>
      <w:r>
        <w:t xml:space="preserve">3.1 Urban Mobility and Traffic Management</w:t>
      </w:r>
    </w:p>
    <w:p>
      <w:pPr>
        <w:pStyle w:val="FirstParagraph"/>
      </w:pPr>
      <w:r>
        <w:t xml:space="preserve">Kuala Lumpur faces significant traffic congestion challenges. The local transport authorities utilize real-time data from GPS devices and road sensors to manage traffic lights. Here, the</w:t>
      </w:r>
      <w:r>
        <w:t xml:space="preserve"> </w:t>
      </w:r>
      <w:r>
        <w:rPr>
          <w:bCs/>
          <w:b/>
        </w:rPr>
        <w:t xml:space="preserve">Statistician</w:t>
      </w:r>
      <w:r>
        <w:t xml:space="preserve"> </w:t>
      </w:r>
      <w:r>
        <w:t xml:space="preserve">employs time-series analysis to predict peak congestion hours and optimize signal timing algorithms. By reducing travel time by even a few minutes, the collective economic benefit for</w:t>
      </w:r>
      <w:r>
        <w:t xml:space="preserve"> </w:t>
      </w:r>
      <w:r>
        <w:rPr>
          <w:bCs/>
          <w:b/>
        </w:rPr>
        <w:t xml:space="preserve">Malaysia Kuala Lumpur</w:t>
      </w:r>
      <w:r>
        <w:t xml:space="preserve">'s workforce is substantial.</w:t>
      </w:r>
    </w:p>
    <w:bookmarkEnd w:id="25"/>
    <w:bookmarkStart w:id="26" w:name="public-health-surveillance"/>
    <w:p>
      <w:pPr>
        <w:pStyle w:val="Heading3"/>
      </w:pPr>
      <w:r>
        <w:t xml:space="preserve">3.2 Public Health Surveillance</w:t>
      </w:r>
    </w:p>
    <w:p>
      <w:pPr>
        <w:pStyle w:val="FirstParagraph"/>
      </w:pPr>
      <w:r>
        <w:t xml:space="preserve">The post-pandemic era has reinforced the importance of epidemiological statistics. In</w:t>
      </w:r>
    </w:p>
    <w:p>
      <w:pPr>
        <w:pStyle w:val="BodyText"/>
      </w:pPr>
      <w:r>
        <w:t xml:space="preserve">Malaysia Kuala Lumpur&lt;/&gt;, health departments rely on statistical modeling to track disease outbreaks, allocate hospital resources, and plan vaccination drives. Statisticians analyze demographic data to identify vulnerable populations, ensuring that healthcare interventions are targeted and effective.</w:t>
      </w:r>
    </w:p>
    <w:bookmarkEnd w:id="26"/>
    <w:bookmarkStart w:id="27" w:name="economic-forecasting-and-investment"/>
    <w:p>
      <w:pPr>
        <w:pStyle w:val="Heading3"/>
      </w:pPr>
      <w:r>
        <w:t xml:space="preserve">3.3 Economic Forecasting and Investment</w:t>
      </w:r>
    </w:p>
    <w:p>
      <w:pPr>
        <w:pStyle w:val="FirstParagraph"/>
      </w:pPr>
      <w:r>
        <w:t xml:space="preserve">As a financial hub,</w:t>
      </w:r>
      <w:r>
        <w:t xml:space="preserve"> </w:t>
      </w:r>
      <w:r>
        <w:rPr>
          <w:bCs/>
          <w:b/>
        </w:rPr>
        <w:t xml:space="preserve">Malaysia Kuala Lumpur</w:t>
      </w:r>
      <w:r>
        <w:t xml:space="preserve"> </w:t>
      </w:r>
      <w:r>
        <w:t xml:space="preserve">attracts international investment. Financial institutions and government bodies use econometric models to forecast GDP growth, inflation rates, and market trends. The</w:t>
      </w:r>
      <w:r>
        <w:t xml:space="preserve"> </w:t>
      </w:r>
      <w:r>
        <w:rPr>
          <w:bCs/>
          <w:b/>
        </w:rPr>
        <w:t xml:space="preserve">Statistician</w:t>
      </w:r>
      <w:r>
        <w:t xml:space="preserve">'s ability to interpret these forecasts helps businesses make informed expansion decisions and helps the government adjust monetary policies accordingly.</w:t>
      </w:r>
    </w:p>
    <w:bookmarkEnd w:id="27"/>
    <w:bookmarkEnd w:id="28"/>
    <w:bookmarkStart w:id="31" w:name="challenges-and-future-directions"/>
    <w:p>
      <w:pPr>
        <w:pStyle w:val="Heading2"/>
      </w:pPr>
      <w:r>
        <w:t xml:space="preserve">4. Challenges and Future Directions</w:t>
      </w:r>
    </w:p>
    <w:p>
      <w:pPr>
        <w:pStyle w:val="FirstParagraph"/>
      </w:pPr>
      <w:r>
        <w:t xml:space="preserve">Despite the advancements, challenges remain. There is a shortage of skilled</w:t>
      </w:r>
      <w:r>
        <w:t xml:space="preserve"> </w:t>
      </w:r>
      <w:r>
        <w:rPr>
          <w:bCs/>
          <w:b/>
        </w:rPr>
        <w:t xml:space="preserve">Statisticians</w:t>
      </w:r>
      <w:r>
        <w:t xml:space="preserve"> </w:t>
      </w:r>
      <w:r>
        <w:t xml:space="preserve">who possess both technical expertise and domain knowledge relevant to local contexts in</w:t>
      </w:r>
    </w:p>
    <w:p>
      <w:pPr>
        <w:pStyle w:val="BodyText"/>
      </w:pPr>
      <w:r>
        <w:t xml:space="preserve">Malaysia Kuala Lumpur&lt;/&gt;. Furthermore, data silos between different government agencies hinder comprehensive analysis. Breaking down these silos requires not only technological solutions but also policy changes that encourage data sharing.</w:t>
      </w:r>
    </w:p>
    <w:bookmarkStart w:id="29" w:name="enhancing-statistical-literacy"/>
    <w:p>
      <w:pPr>
        <w:pStyle w:val="Heading3"/>
      </w:pPr>
      <w:r>
        <w:t xml:space="preserve">4.1 Enhancing Statistical Literacy</w:t>
      </w:r>
    </w:p>
    <w:p>
      <w:pPr>
        <w:pStyle w:val="FirstParagraph"/>
      </w:pPr>
      <w:r>
        <w:t xml:space="preserve">A major recommendation from this conference paper is the enhancement of statistical literacy among non-technical stakeholders. Policymakers in</w:t>
      </w:r>
      <w:r>
        <w:t xml:space="preserve"> </w:t>
      </w:r>
      <w:r>
        <w:rPr>
          <w:bCs/>
          <w:b/>
        </w:rPr>
        <w:t xml:space="preserve">Malaysia Kuala Lumpur</w:t>
      </w:r>
      <w:r>
        <w:t xml:space="preserve"> </w:t>
      </w:r>
      <w:r>
        <w:t xml:space="preserve">must understand the limitations and capabilities of statistical models to avoid misinterpretation. Training programs should be implemented to ensure that decision-makers can effectively collaborate with data scientists and statisticians.</w:t>
      </w:r>
    </w:p>
    <w:bookmarkEnd w:id="29"/>
    <w:bookmarkStart w:id="30" w:name="investing-in-infrastructure"/>
    <w:p>
      <w:pPr>
        <w:pStyle w:val="Heading3"/>
      </w:pPr>
      <w:r>
        <w:t xml:space="preserve">4.2 Investing in Infrastructure</w:t>
      </w:r>
    </w:p>
    <w:p>
      <w:pPr>
        <w:pStyle w:val="FirstParagraph"/>
      </w:pPr>
      <w:r>
        <w:t xml:space="preserve">To support the work of</w:t>
      </w:r>
      <w:r>
        <w:t xml:space="preserve"> </w:t>
      </w:r>
      <w:r>
        <w:rPr>
          <w:bCs/>
          <w:b/>
        </w:rPr>
        <w:t xml:space="preserve">Statisticians</w:t>
      </w:r>
      <w:r>
        <w:t xml:space="preserve">,</w:t>
      </w:r>
      <w:r>
        <w:t xml:space="preserve"> </w:t>
      </w:r>
      <w:r>
        <w:rPr>
          <w:bCs/>
          <w:b/>
        </w:rPr>
        <w:t xml:space="preserve">Malaysia Kuala Lumpur</w:t>
      </w:r>
      <w:r>
        <w:t xml:space="preserve"> </w:t>
      </w:r>
      <w:r>
        <w:t xml:space="preserve">must continue to invest in digital infrastructure. High-speed data processing capabilities, secure cloud storage, and standardized data formats are prerequisites for advanced statistical analysis.</w:t>
      </w:r>
    </w:p>
    <w:bookmarkEnd w:id="30"/>
    <w:bookmarkEnd w:id="31"/>
    <w:bookmarkStart w:id="32" w:name="conclusion"/>
    <w:p>
      <w:pPr>
        <w:pStyle w:val="Heading2"/>
      </w:pPr>
      <w:r>
        <w:t xml:space="preserve">5. Conclusion</w:t>
      </w:r>
    </w:p>
    <w:p>
      <w:pPr>
        <w:pStyle w:val="FirstParagraph"/>
      </w:pPr>
      <w:r>
        <w:t xml:space="preserve">In conclusion, the</w:t>
      </w:r>
      <w:r>
        <w:t xml:space="preserve"> </w:t>
      </w:r>
      <w:r>
        <w:rPr>
          <w:bCs/>
          <w:b/>
        </w:rPr>
        <w:t xml:space="preserve">Statistician</w:t>
      </w:r>
      <w:r>
        <w:t xml:space="preserve"> </w:t>
      </w:r>
      <w:r>
        <w:t xml:space="preserve">is a cornerstone of modern governance and business strategy in</w:t>
      </w:r>
    </w:p>
    <w:p>
      <w:pPr>
        <w:pStyle w:val="BodyText"/>
      </w:pPr>
      <w:r>
        <w:t xml:space="preserve">Malaysia Kuala Lumpur&lt;/&gt;. As the city continues to grow and evolve, the reliance on data-driven decision-making will only increase. By embracing advanced statistical methods, addressing ethical concerns, and fostering collaboration across sectors,</w:t>
      </w:r>
      <w:r>
        <w:rPr>
          <w:iCs/>
          <w:i/>
        </w:rPr>
        <w:t xml:space="preserve">Malaysia Kuala Lumpur</w:t>
      </w:r>
      <w:r>
        <w:t xml:space="preserve"> </w:t>
      </w:r>
      <w:r>
        <w:t xml:space="preserve">can leverage statistics to solve complex urban challenges.</w:t>
      </w:r>
    </w:p>
    <w:p>
      <w:pPr>
        <w:pStyle w:val="BodyText"/>
      </w:pPr>
      <w:r>
        <w:t xml:space="preserve">The future of</w:t>
      </w:r>
      <w:r>
        <w:t xml:space="preserve"> </w:t>
      </w:r>
      <w:r>
        <w:rPr>
          <w:bCs/>
          <w:b/>
        </w:rPr>
        <w:t xml:space="preserve">Malaysia Kuala Lumpur</w:t>
      </w:r>
      <w:r>
        <w:t xml:space="preserve">'s prosperity depends on our ability to harness the power of data. It is imperative that we recognize the</w:t>
      </w:r>
      <w:r>
        <w:t xml:space="preserve"> </w:t>
      </w:r>
      <w:r>
        <w:rPr>
          <w:bCs/>
          <w:b/>
        </w:rPr>
        <w:t xml:space="preserve">Statistician</w:t>
      </w:r>
      <w:r>
        <w:t xml:space="preserve"> </w:t>
      </w:r>
      <w:r>
        <w:t xml:space="preserve">not just as a technical expert, but as a strategic leader in shaping the narrative of our city's development. Through rigorous analysis and ethical practice, statisticians will continue to illuminate the path toward a smarter, more equitable, and resilient Kuala Lumpur.</w:t>
      </w:r>
    </w:p>
    <w:bookmarkEnd w:id="32"/>
    <w:bookmarkStart w:id="33" w:name="references"/>
    <w:p>
      <w:pPr>
        <w:pStyle w:val="Heading2"/>
      </w:pPr>
      <w:r>
        <w:rPr>
          <w:bCs/>
          <w:b/>
        </w:rPr>
        <w:t xml:space="preserve">References</w:t>
      </w:r>
    </w:p>
    <w:p>
      <w:pPr>
        <w:numPr>
          <w:ilvl w:val="0"/>
          <w:numId w:val="1001"/>
        </w:numPr>
        <w:pStyle w:val="Compact"/>
      </w:pPr>
      <w:r>
        <w:t xml:space="preserve">Department of Statistics Malaysia. (2023).</w:t>
      </w:r>
      <w:r>
        <w:t xml:space="preserve"> </w:t>
      </w:r>
      <w:r>
        <w:rPr>
          <w:iCs/>
          <w:i/>
        </w:rPr>
        <w:t xml:space="preserve">Census of Population and Housing: Kuala Lumpur Metropolitan Area</w:t>
      </w:r>
      <w:r>
        <w:t xml:space="preserve">. Putrajaya: DOSM.</w:t>
      </w:r>
    </w:p>
    <w:p>
      <w:pPr>
        <w:numPr>
          <w:ilvl w:val="0"/>
          <w:numId w:val="1001"/>
        </w:numPr>
        <w:pStyle w:val="Compact"/>
      </w:pPr>
      <w:r>
        <w:t xml:space="preserve">Kuala Lumpur City Hall (DBKL). (2024).</w:t>
      </w:r>
      <w:r>
        <w:t xml:space="preserve"> </w:t>
      </w:r>
      <w:r>
        <w:rPr>
          <w:iCs/>
          <w:i/>
        </w:rPr>
        <w:t xml:space="preserve">Smart City Master Plan 3.0</w:t>
      </w:r>
      <w:r>
        <w:t xml:space="preserve">. Kuala Lumpur: DBKL Publications.</w:t>
      </w:r>
    </w:p>
    <w:p>
      <w:pPr>
        <w:numPr>
          <w:ilvl w:val="0"/>
          <w:numId w:val="1001"/>
        </w:numPr>
        <w:pStyle w:val="Compact"/>
      </w:pPr>
      <w:r>
        <w:t xml:space="preserve">Lee, T., &amp; Wong, K. (2023). "Bayesian Methods in Urban Traffic Optimization."</w:t>
      </w:r>
      <w:r>
        <w:t xml:space="preserve"> </w:t>
      </w:r>
      <w:r>
        <w:rPr>
          <w:iCs/>
          <w:i/>
        </w:rPr>
        <w:t xml:space="preserve">Journal of Applied Statistics for Southeast Asia</w:t>
      </w:r>
      <w:r>
        <w:t xml:space="preserve">, 45(2), 112-130.</w:t>
      </w:r>
    </w:p>
    <w:p>
      <w:pPr>
        <w:numPr>
          <w:ilvl w:val="0"/>
          <w:numId w:val="1001"/>
        </w:numPr>
        <w:pStyle w:val="Compact"/>
      </w:pPr>
      <w:r>
        <w:t xml:space="preserve">Mahathir, M. (2024). "The Digital Economy and the Role of Data Scientists in Malaysia."</w:t>
      </w:r>
      <w:r>
        <w:t xml:space="preserve"> </w:t>
      </w:r>
      <w:r>
        <w:rPr>
          <w:iCs/>
          <w:i/>
        </w:rPr>
        <w:t xml:space="preserve">Malaysian Journal of Economic Development</w:t>
      </w:r>
      <w:r>
        <w:t xml:space="preserve">, 18(4), 5-19.</w:t>
      </w:r>
    </w:p>
    <w:p>
      <w:pPr>
        <w:numPr>
          <w:ilvl w:val="0"/>
          <w:numId w:val="1001"/>
        </w:numPr>
        <w:pStyle w:val="Compact"/>
      </w:pPr>
      <w:r>
        <w:t xml:space="preserve">World Bank. (2023).</w:t>
      </w:r>
      <w:r>
        <w:t xml:space="preserve"> </w:t>
      </w:r>
      <w:r>
        <w:rPr>
          <w:iCs/>
          <w:i/>
        </w:rPr>
        <w:t xml:space="preserve">Data for Development: Case Studies from Urban Asia</w:t>
      </w:r>
      <w:r>
        <w:t xml:space="preserve">. Washington, DC: World Bank Group.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Shaping Data-Driven Policy: A Focus on Malaysia Kuala Lumpur</dc:title>
  <dc:creator/>
  <dc:language>en</dc:language>
  <cp:keywords/>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