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Data-Driven</w:t>
      </w:r>
      <w:r>
        <w:t xml:space="preserve"> </w:t>
      </w:r>
      <w:r>
        <w:t xml:space="preserve">Policy</w:t>
      </w:r>
      <w:r>
        <w:t xml:space="preserve"> </w:t>
      </w:r>
      <w:r>
        <w:t xml:space="preserve">Making:</w:t>
      </w:r>
      <w:r>
        <w:t xml:space="preserve"> </w:t>
      </w:r>
      <w:r>
        <w:t xml:space="preserve">A</w:t>
      </w:r>
      <w:r>
        <w:t xml:space="preserve"> </w:t>
      </w:r>
      <w:r>
        <w:t xml:space="preserve">Case</w:t>
      </w:r>
      <w:r>
        <w:t xml:space="preserve"> </w:t>
      </w:r>
      <w:r>
        <w:t xml:space="preserve">Study</w:t>
      </w:r>
      <w:r>
        <w:t xml:space="preserve"> </w:t>
      </w:r>
      <w:r>
        <w:t xml:space="preserve">Focus</w:t>
      </w:r>
      <w:r>
        <w:t xml:space="preserve"> </w:t>
      </w:r>
      <w:r>
        <w:t xml:space="preserve">on</w:t>
      </w:r>
      <w:r>
        <w:t xml:space="preserve"> </w:t>
      </w:r>
      <w:r>
        <w:t xml:space="preserve">Sudan</w:t>
      </w:r>
      <w:r>
        <w:t xml:space="preserve"> </w:t>
      </w:r>
      <w:r>
        <w:t xml:space="preserve">Khartoum</w:t>
      </w:r>
    </w:p>
    <w:bookmarkStart w:id="30" w:name="X10664058f65fff992472c1dab6ac548ed96e482"/>
    <w:p>
      <w:pPr>
        <w:pStyle w:val="Heading1"/>
      </w:pPr>
      <w:r>
        <w:t xml:space="preserve">The Role of the Statistician in Data-Driven Policy Making: Challenges and Opportunities in Sudan Khartoum</w:t>
      </w:r>
    </w:p>
    <w:p>
      <w:pPr>
        <w:pStyle w:val="FirstParagraph"/>
      </w:pPr>
      <w:r>
        <w:rPr>
          <w:bCs/>
          <w:b/>
        </w:rPr>
        <w:t xml:space="preserve">Abstract Author:</w:t>
      </w:r>
    </w:p>
    <w:p>
      <w:pPr>
        <w:pStyle w:val="BodyText"/>
      </w:pPr>
      <w:r>
        <w:t xml:space="preserve">[Your Name/Author Name]</w:t>
      </w:r>
    </w:p>
    <w:p>
      <w:pPr>
        <w:pStyle w:val="BodyText"/>
      </w:pPr>
      <w:r>
        <w:t xml:space="preserve">Institute of Data Sciences, [University/Organization Name]</w:t>
      </w:r>
    </w:p>
    <w:bookmarkStart w:id="20" w:name="abstract"/>
    <w:p>
      <w:pPr>
        <w:pStyle w:val="Heading2"/>
      </w:pPr>
      <w:r>
        <w:t xml:space="preserve">Abstract</w:t>
      </w:r>
    </w:p>
    <w:p>
      <w:pPr>
        <w:pStyle w:val="FirstParagraph"/>
      </w:pPr>
      <w:r>
        <w:t xml:space="preserve">In an era defined by rapid urbanization and economic transition, the demand for rigorous data analysis has never been more critical. This paper examines the pivotal role of the</w:t>
      </w:r>
      <w:r>
        <w:t xml:space="preserve"> </w:t>
      </w:r>
      <w:r>
        <w:rPr>
          <w:bCs/>
          <w:b/>
        </w:rPr>
        <w:t xml:space="preserve">Statistician</w:t>
      </w:r>
      <w:r>
        <w:t xml:space="preserve"> </w:t>
      </w:r>
      <w:r>
        <w:t xml:space="preserve">in shaping public policy and economic development within developing nations. Specifically, it focuses on the unique context of</w:t>
      </w:r>
      <w:r>
        <w:t xml:space="preserve"> </w:t>
      </w:r>
      <w:r>
        <w:rPr>
          <w:bCs/>
          <w:b/>
        </w:rPr>
        <w:t xml:space="preserve">Sudan Khartoum</w:t>
      </w:r>
      <w:r>
        <w:t xml:space="preserve">, a region experiencing significant demographic shifts and infrastructural challenges. We argue that the professionalization and integration of statistical methods into local governance are essential for sustainable growth. By analyzing recent data trends in</w:t>
      </w:r>
      <w:r>
        <w:t xml:space="preserve"> </w:t>
      </w:r>
      <w:r>
        <w:rPr>
          <w:bCs/>
          <w:b/>
        </w:rPr>
        <w:t xml:space="preserve">Sudan Khartoum</w:t>
      </w:r>
      <w:r>
        <w:t xml:space="preserve">, this study highlights how advanced statistical modeling can inform healthcare distribution, educational planning, and urban infrastructure development. The paper concludes with recommendations for strengthening statistical capacity building in the region.</w:t>
      </w:r>
    </w:p>
    <w:p>
      <w:pPr>
        <w:pStyle w:val="BodyText"/>
      </w:pPr>
      <w:r>
        <w:t xml:space="preserve">Keywords: Statistician, Sudan Khartoum, Data Policy, Urban Development, Quantitative Analysis.</w:t>
      </w:r>
    </w:p>
    <w:p>
      <w:r>
        <w:pict>
          <v:rect style="width:0;height:1.5pt" o:hralign="center" o:hrstd="t" o:hr="t"/>
        </w:pict>
      </w:r>
    </w:p>
    <w:bookmarkEnd w:id="20"/>
    <w:bookmarkStart w:id="21" w:name="introduction"/>
    <w:p>
      <w:pPr>
        <w:pStyle w:val="Heading2"/>
      </w:pPr>
      <w:r>
        <w:t xml:space="preserve">1. Introduction</w:t>
      </w:r>
    </w:p>
    <w:p>
      <w:pPr>
        <w:pStyle w:val="FirstParagraph"/>
      </w:pPr>
      <w:r>
        <w:t xml:space="preserve">The 21st century is often referred to as the "Age of Data." However, in many parts of the world, including North Africa and the Horn of Africa, the ability to collect, analyze, and interpret data remains a significant challenge. For national and local governments, data is not merely academic; it is a tool for survival and progress. This paper explores how a</w:t>
      </w:r>
      <w:r>
        <w:t xml:space="preserve"> </w:t>
      </w:r>
      <w:r>
        <w:rPr>
          <w:bCs/>
          <w:b/>
        </w:rPr>
        <w:t xml:space="preserve">Statistician</w:t>
      </w:r>
      <w:r>
        <w:t xml:space="preserve"> </w:t>
      </w:r>
      <w:r>
        <w:t xml:space="preserve">serves as an architect of this process, translating raw numbers into actionable insights.</w:t>
      </w:r>
    </w:p>
    <w:p>
      <w:pPr>
        <w:pStyle w:val="BodyText"/>
      </w:pPr>
      <w:r>
        <w:t xml:space="preserve">We focus our attention on</w:t>
      </w:r>
      <w:r>
        <w:t xml:space="preserve"> </w:t>
      </w:r>
      <w:r>
        <w:rPr>
          <w:bCs/>
          <w:b/>
        </w:rPr>
        <w:t xml:space="preserve">Sudan Khartoum</w:t>
      </w:r>
      <w:r>
        <w:t xml:space="preserve">, the capital city and economic hub of Sudan. As a metropolitan area facing complex socio-economic pressures—from inflation and currency fluctuation to rapid urban migration—the need for precise statistical oversight is paramount. The role of the</w:t>
      </w:r>
      <w:r>
        <w:t xml:space="preserve"> </w:t>
      </w:r>
      <w:r>
        <w:rPr>
          <w:bCs/>
          <w:b/>
        </w:rPr>
        <w:t xml:space="preserve">Statistician</w:t>
      </w:r>
      <w:r>
        <w:t xml:space="preserve"> </w:t>
      </w:r>
      <w:r>
        <w:t xml:space="preserve">in</w:t>
      </w:r>
      <w:r>
        <w:t xml:space="preserve"> </w:t>
      </w:r>
      <w:r>
        <w:rPr>
          <w:bCs/>
          <w:b/>
        </w:rPr>
        <w:t xml:space="preserve">Sudan Khartoum</w:t>
      </w:r>
      <w:r>
        <w:t xml:space="preserve"> </w:t>
      </w:r>
      <w:r>
        <w:t xml:space="preserve">extends beyond mere calculation; it involves navigating cultural nuances, logistical hurdles, and the urgent need for real-time data to address humanitarian and economic crises.</w:t>
      </w:r>
    </w:p>
    <w:bookmarkEnd w:id="21"/>
    <w:bookmarkStart w:id="22" w:name="X664b7f158336242462743180a90b99e1eef7118"/>
    <w:p>
      <w:pPr>
        <w:pStyle w:val="Heading2"/>
      </w:pPr>
      <w:r>
        <w:t xml:space="preserve">2. The Professional Profile of a Statistician in Developing Contexts</w:t>
      </w:r>
    </w:p>
    <w:p>
      <w:pPr>
        <w:pStyle w:val="FirstParagraph"/>
      </w:pPr>
      <w:r>
        <w:t xml:space="preserve">A modern</w:t>
      </w:r>
      <w:r>
        <w:t xml:space="preserve"> </w:t>
      </w:r>
      <w:r>
        <w:rPr>
          <w:bCs/>
          <w:b/>
        </w:rPr>
        <w:t xml:space="preserve">Statistician</w:t>
      </w:r>
      <w:r>
        <w:t xml:space="preserve"> </w:t>
      </w:r>
      <w:r>
        <w:t xml:space="preserve">is no longer confined to theoretical probability or academic research. In practical applications, particularly within the context of</w:t>
      </w:r>
      <w:r>
        <w:t xml:space="preserve"> </w:t>
      </w:r>
      <w:r>
        <w:rPr>
          <w:bCs/>
          <w:b/>
        </w:rPr>
        <w:t xml:space="preserve">Sudan Khartoum</w:t>
      </w:r>
      <w:r>
        <w:t xml:space="preserve">, the role is multifaceted. A proficient statistician must possess:</w:t>
      </w:r>
    </w:p>
    <w:p>
      <w:pPr>
        <w:numPr>
          <w:ilvl w:val="0"/>
          <w:numId w:val="1001"/>
        </w:numPr>
        <w:pStyle w:val="Compact"/>
      </w:pPr>
      <w:r>
        <w:rPr>
          <w:bCs/>
          <w:b/>
        </w:rPr>
        <w:t xml:space="preserve">Data Collection Expertise:</w:t>
      </w:r>
      <w:r>
        <w:t xml:space="preserve"> </w:t>
      </w:r>
      <w:r>
        <w:t xml:space="preserve">The ability to design robust sampling frameworks that account for informal settlements and hard-to-reach populations.</w:t>
      </w:r>
    </w:p>
    <w:p>
      <w:pPr>
        <w:numPr>
          <w:ilvl w:val="0"/>
          <w:numId w:val="1001"/>
        </w:numPr>
        <w:pStyle w:val="Compact"/>
      </w:pPr>
      <w:r>
        <w:rPr>
          <w:bCs/>
          <w:b/>
        </w:rPr>
        <w:t xml:space="preserve">Analytical Rigor:</w:t>
      </w:r>
      <w:r>
        <w:t xml:space="preserve"> </w:t>
      </w:r>
      <w:r>
        <w:t xml:space="preserve">Proficiency in statistical software (such as R, Python, or SAS) to manage large datasets and identify outliers or trends.</w:t>
      </w:r>
    </w:p>
    <w:p>
      <w:pPr>
        <w:numPr>
          <w:ilvl w:val="0"/>
          <w:numId w:val="1001"/>
        </w:numPr>
        <w:pStyle w:val="Compact"/>
      </w:pPr>
      <w:r>
        <w:rPr>
          <w:bCs/>
          <w:b/>
        </w:rPr>
        <w:t xml:space="preserve">Policymaking Acumen:</w:t>
      </w:r>
      <w:r>
        <w:t xml:space="preserve"> </w:t>
      </w:r>
      <w:r>
        <w:t xml:space="preserve">The ability to communicate complex probabilistic findings to non-technical stakeholders, including government officials and international aid organizations.</w:t>
      </w:r>
    </w:p>
    <w:p>
      <w:pPr>
        <w:pStyle w:val="FirstParagraph"/>
      </w:pPr>
      <w:r>
        <w:t xml:space="preserve">In</w:t>
      </w:r>
      <w:r>
        <w:t xml:space="preserve"> </w:t>
      </w:r>
      <w:r>
        <w:rPr>
          <w:bCs/>
          <w:b/>
        </w:rPr>
        <w:t xml:space="preserve">Sudan Khartoum</w:t>
      </w:r>
      <w:r>
        <w:t xml:space="preserve">, these skills are vital. The informal economy, which constitutes a significant portion of the city's economic activity, is often invisible in traditional census data. A skilled</w:t>
      </w:r>
      <w:r>
        <w:t xml:space="preserve"> </w:t>
      </w:r>
      <w:r>
        <w:rPr>
          <w:bCs/>
          <w:b/>
        </w:rPr>
        <w:t xml:space="preserve">Statistician</w:t>
      </w:r>
      <w:r>
        <w:t xml:space="preserve"> </w:t>
      </w:r>
      <w:r>
        <w:t xml:space="preserve">employs specialized sampling techniques to estimate this economic activity, ensuring that policy decisions reflect the reality on the ground rather than just formal sector metrics.</w:t>
      </w:r>
    </w:p>
    <w:bookmarkEnd w:id="22"/>
    <w:bookmarkStart w:id="25" w:name="X0cfa540f89aba35e5d3319362a8bd3348566d24"/>
    <w:p>
      <w:pPr>
        <w:pStyle w:val="Heading2"/>
      </w:pPr>
      <w:r>
        <w:t xml:space="preserve">3. Case Study: Statistical Challenges in Sudan Khartoum</w:t>
      </w:r>
    </w:p>
    <w:p>
      <w:pPr>
        <w:pStyle w:val="FirstParagraph"/>
      </w:pPr>
      <w:r>
        <w:rPr>
          <w:bCs/>
          <w:b/>
        </w:rPr>
        <w:t xml:space="preserve">Sudan Khartoum</w:t>
      </w:r>
      <w:r>
        <w:t xml:space="preserve"> </w:t>
      </w:r>
      <w:r>
        <w:t xml:space="preserve">presents a unique case study for statistical application due to its specific demographic and infrastructural characteristics. The city is the focal point of migration, with thousands of residents moving from rural areas seeking better economic opportunities. This influx creates pressure on housing, water resources, and healthcare.</w:t>
      </w:r>
    </w:p>
    <w:bookmarkStart w:id="23" w:name="urban-planning-and-infrastructure"/>
    <w:p>
      <w:pPr>
        <w:pStyle w:val="Heading3"/>
      </w:pPr>
      <w:r>
        <w:t xml:space="preserve">3.1 Urban Planning and Infrastructure</w:t>
      </w:r>
    </w:p>
    <w:p>
      <w:pPr>
        <w:pStyle w:val="FirstParagraph"/>
      </w:pPr>
      <w:r>
        <w:t xml:space="preserve">To plan effective infrastructure, urban planners rely heavily on demographic projections. Herein lies the critical role of the</w:t>
      </w:r>
      <w:r>
        <w:t xml:space="preserve"> </w:t>
      </w:r>
      <w:r>
        <w:rPr>
          <w:bCs/>
          <w:b/>
        </w:rPr>
        <w:t xml:space="preserve">Statistician</w:t>
      </w:r>
      <w:r>
        <w:t xml:space="preserve">. By utilizing time-series analysis and population projection models, a statistician can predict future demand for water and electricity in specific districts of</w:t>
      </w:r>
      <w:r>
        <w:t xml:space="preserve"> </w:t>
      </w:r>
      <w:r>
        <w:rPr>
          <w:bCs/>
          <w:b/>
        </w:rPr>
        <w:t xml:space="preserve">Sudan Khartoum</w:t>
      </w:r>
      <w:r>
        <w:t xml:space="preserve">. For instance, predictive modeling can identify which neighborhoods are likely to experience overcrowding in the next five years, allowing for proactive rather than reactive urban planning.</w:t>
      </w:r>
    </w:p>
    <w:bookmarkEnd w:id="23"/>
    <w:bookmarkStart w:id="24" w:name="healthcare-distribution"/>
    <w:p>
      <w:pPr>
        <w:pStyle w:val="Heading3"/>
      </w:pPr>
      <w:r>
        <w:t xml:space="preserve">3.2 Healthcare Distribution</w:t>
      </w:r>
    </w:p>
    <w:p>
      <w:pPr>
        <w:pStyle w:val="FirstParagraph"/>
      </w:pPr>
      <w:r>
        <w:t xml:space="preserve">Public health is another area where statistics drive life-saving decisions. In</w:t>
      </w:r>
      <w:r>
        <w:t xml:space="preserve"> </w:t>
      </w:r>
      <w:r>
        <w:rPr>
          <w:bCs/>
          <w:b/>
        </w:rPr>
        <w:t xml:space="preserve">Sudan Khartoum</w:t>
      </w:r>
      <w:r>
        <w:t xml:space="preserve">, the distribution of medical resources must be aligned with disease prevalence rates and population density. A statistician analyzes epidemiological data to identify hotspots for communicable diseases. During public health emergencies, such as cholera outbreaks or influenza seasons, real-time statistical monitoring allows authorities to allocate vaccines and treatments efficiently. Without the analytical framework provided by a</w:t>
      </w:r>
      <w:r>
        <w:t xml:space="preserve"> </w:t>
      </w:r>
      <w:r>
        <w:rPr>
          <w:bCs/>
          <w:b/>
        </w:rPr>
        <w:t xml:space="preserve">Statistician</w:t>
      </w:r>
      <w:r>
        <w:t xml:space="preserve">, resource allocation in</w:t>
      </w:r>
      <w:r>
        <w:t xml:space="preserve"> </w:t>
      </w:r>
      <w:r>
        <w:rPr>
          <w:bCs/>
          <w:b/>
        </w:rPr>
        <w:t xml:space="preserve">Sudan Khartoum</w:t>
      </w:r>
      <w:r>
        <w:t xml:space="preserve"> </w:t>
      </w:r>
      <w:r>
        <w:t xml:space="preserve">would be arbitrary, leading to inefficiencies and wasted resources.</w:t>
      </w:r>
    </w:p>
    <w:bookmarkEnd w:id="24"/>
    <w:bookmarkEnd w:id="25"/>
    <w:bookmarkStart w:id="26" w:name="Xd9d842309bf531c09c9854bc7618830e91ffc13"/>
    <w:p>
      <w:pPr>
        <w:pStyle w:val="Heading2"/>
      </w:pPr>
      <w:r>
        <w:t xml:space="preserve">4. The Economic Impact of Statistical Integrity in Sudan Khartoum</w:t>
      </w:r>
    </w:p>
    <w:p>
      <w:pPr>
        <w:pStyle w:val="FirstParagraph"/>
      </w:pPr>
      <w:r>
        <w:t xml:space="preserve">Economic stability is closely tied to data integrity. International investors and local businesses require accurate inflation rates, employment statistics, and GDP growth figures to make informed decisions. In</w:t>
      </w:r>
      <w:r>
        <w:t xml:space="preserve"> </w:t>
      </w:r>
      <w:r>
        <w:rPr>
          <w:bCs/>
          <w:b/>
        </w:rPr>
        <w:t xml:space="preserve">Sudan Khartoum</w:t>
      </w:r>
      <w:r>
        <w:t xml:space="preserve">, the reliability of these statistics affects currency valuation and trade agreements.</w:t>
      </w:r>
    </w:p>
    <w:p>
      <w:pPr>
        <w:pStyle w:val="BodyText"/>
      </w:pPr>
      <w:r>
        <w:t xml:space="preserve">A</w:t>
      </w:r>
      <w:r>
        <w:t xml:space="preserve"> </w:t>
      </w:r>
      <w:r>
        <w:rPr>
          <w:bCs/>
          <w:b/>
        </w:rPr>
        <w:t xml:space="preserve">Statistician</w:t>
      </w:r>
      <w:r>
        <w:t xml:space="preserve"> </w:t>
      </w:r>
      <w:r>
        <w:t xml:space="preserve">working within the national bureau or independent research institutions ensures that economic indicators are calculated using standard international methodologies. For example, when calculating inflation, the statistician must account for basket of goods variations across different markets in Khartoum. Misrepresentation or poor statistical practice can lead to misguided monetary policies by the central bank, exacerbating economic instability. Therefore, the integrity of a</w:t>
      </w:r>
      <w:r>
        <w:t xml:space="preserve"> </w:t>
      </w:r>
      <w:r>
        <w:rPr>
          <w:bCs/>
          <w:b/>
        </w:rPr>
        <w:t xml:space="preserve">Statistician</w:t>
      </w:r>
      <w:r>
        <w:t xml:space="preserve"> </w:t>
      </w:r>
      <w:r>
        <w:t xml:space="preserve">is directly linked to the financial health of</w:t>
      </w:r>
      <w:r>
        <w:t xml:space="preserve"> </w:t>
      </w:r>
      <w:r>
        <w:rPr>
          <w:bCs/>
          <w:b/>
        </w:rPr>
        <w:t xml:space="preserve">Sudan Khartoum</w:t>
      </w:r>
      <w:r>
        <w:t xml:space="preserve">.</w:t>
      </w:r>
    </w:p>
    <w:bookmarkEnd w:id="26"/>
    <w:bookmarkStart w:id="27" w:name="X9876c318ae1736c14f5808833994e1764e3864e"/>
    <w:p>
      <w:pPr>
        <w:pStyle w:val="Heading2"/>
      </w:pPr>
      <w:r>
        <w:t xml:space="preserve">5. Recommendations for Strengthening Statistical Capacity</w:t>
      </w:r>
    </w:p>
    <w:p>
      <w:pPr>
        <w:pStyle w:val="FirstParagraph"/>
      </w:pPr>
      <w:r>
        <w:t xml:space="preserve">To fully harness the potential of statistical analysis in</w:t>
      </w:r>
      <w:r>
        <w:t xml:space="preserve"> </w:t>
      </w:r>
      <w:r>
        <w:rPr>
          <w:bCs/>
          <w:b/>
        </w:rPr>
        <w:t xml:space="preserve">Sudan Khartoum</w:t>
      </w:r>
      <w:r>
        <w:t xml:space="preserve">, several steps must be taken:</w:t>
      </w:r>
    </w:p>
    <w:p>
      <w:pPr>
        <w:numPr>
          <w:ilvl w:val="0"/>
          <w:numId w:val="1002"/>
        </w:numPr>
        <w:pStyle w:val="Compact"/>
      </w:pPr>
      <w:r>
        <w:rPr>
          <w:bCs/>
          <w:b/>
        </w:rPr>
        <w:t xml:space="preserve">Educational Investment:</w:t>
      </w:r>
      <w:r>
        <w:t xml:space="preserve"> </w:t>
      </w:r>
      <w:r>
        <w:t xml:space="preserve">There is a need to strengthen university curricula in statistics and data science within Sudan. Collaboration between local universities and international statistical bodies can help modernize training programs.</w:t>
      </w:r>
    </w:p>
    <w:p>
      <w:pPr>
        <w:numPr>
          <w:ilvl w:val="0"/>
          <w:numId w:val="1002"/>
        </w:numPr>
        <w:pStyle w:val="Compact"/>
      </w:pPr>
      <w:r>
        <w:rPr>
          <w:bCs/>
          <w:b/>
        </w:rPr>
        <w:t xml:space="preserve">Digital Infrastructure:</w:t>
      </w:r>
      <w:r>
        <w:t xml:space="preserve"> </w:t>
      </w:r>
      <w:r>
        <w:t xml:space="preserve">Investing in cloud-based data storage and secure transmission networks is essential for managing the growing volume of data generated by smart city initiatives in</w:t>
      </w:r>
      <w:r>
        <w:t xml:space="preserve"> </w:t>
      </w:r>
      <w:r>
        <w:rPr>
          <w:bCs/>
          <w:b/>
        </w:rPr>
        <w:t xml:space="preserve">Sudan Khartoum</w:t>
      </w:r>
      <w:r>
        <w:t xml:space="preserve">.</w:t>
      </w:r>
    </w:p>
    <w:p>
      <w:pPr>
        <w:numPr>
          <w:ilvl w:val="0"/>
          <w:numId w:val="1002"/>
        </w:numPr>
        <w:pStyle w:val="Compact"/>
      </w:pPr>
      <w:r>
        <w:rPr>
          <w:bCs/>
          <w:b/>
        </w:rPr>
        <w:t xml:space="preserve">Institutional Support:</w:t>
      </w:r>
      <w:r>
        <w:t xml:space="preserve"> </w:t>
      </w:r>
      <w:r>
        <w:t xml:space="preserve">Government bodies must empower statisticians to publish independent findings. The role of the</w:t>
      </w:r>
      <w:r>
        <w:t xml:space="preserve"> </w:t>
      </w:r>
      <w:r>
        <w:rPr>
          <w:bCs/>
          <w:b/>
        </w:rPr>
        <w:t xml:space="preserve">Statistician</w:t>
      </w:r>
      <w:r>
        <w:t xml:space="preserve"> </w:t>
      </w:r>
      <w:r>
        <w:t xml:space="preserve">should be protected from political interference to ensure data objectivity.</w:t>
      </w:r>
    </w:p>
    <w:p>
      <w:pPr>
        <w:numPr>
          <w:ilvl w:val="0"/>
          <w:numId w:val="1002"/>
        </w:numPr>
        <w:pStyle w:val="Compact"/>
      </w:pPr>
      <w:r>
        <w:rPr>
          <w:bCs/>
          <w:b/>
        </w:rPr>
        <w:t xml:space="preserve">Data Literacy Campaigns:</w:t>
      </w:r>
      <w:r>
        <w:t xml:space="preserve"> </w:t>
      </w:r>
      <w:r>
        <w:t xml:space="preserve">Enhancing public understanding of statistics can improve the quality of citizen surveys and feedback mechanisms, creating a more responsive governance model in</w:t>
      </w:r>
      <w:r>
        <w:t xml:space="preserve"> </w:t>
      </w:r>
      <w:r>
        <w:rPr>
          <w:bCs/>
          <w:b/>
        </w:rPr>
        <w:t xml:space="preserve">Sudan Khartoum</w:t>
      </w:r>
      <w:r>
        <w:t xml:space="preserve">.</w:t>
      </w:r>
    </w:p>
    <w:bookmarkEnd w:id="27"/>
    <w:bookmarkStart w:id="28" w:name="conclusion"/>
    <w:p>
      <w:pPr>
        <w:pStyle w:val="Heading2"/>
      </w:pPr>
      <w:r>
        <w:t xml:space="preserve">6. Conclusion</w:t>
      </w:r>
    </w:p>
    <w:p>
      <w:pPr>
        <w:pStyle w:val="FirstParagraph"/>
      </w:pPr>
      <w:r>
        <w:t xml:space="preserve">The trajectory of any nation is heavily influenced by how well it understands itself through data. In the context of</w:t>
      </w:r>
      <w:r>
        <w:t xml:space="preserve"> </w:t>
      </w:r>
      <w:r>
        <w:rPr>
          <w:bCs/>
          <w:b/>
        </w:rPr>
        <w:t xml:space="preserve">Sudan Khartoum</w:t>
      </w:r>
      <w:r>
        <w:t xml:space="preserve">, this understanding is facilitated by the dedicated work of the</w:t>
      </w:r>
      <w:r>
        <w:t xml:space="preserve"> </w:t>
      </w:r>
      <w:r>
        <w:rPr>
          <w:bCs/>
          <w:b/>
        </w:rPr>
        <w:t xml:space="preserve">Statistician</w:t>
      </w:r>
      <w:r>
        <w:t xml:space="preserve">. From urban planning to economic forecasting, statistical methods provide the roadmap for sustainable development.</w:t>
      </w:r>
    </w:p>
    <w:p>
      <w:pPr>
        <w:pStyle w:val="BodyText"/>
      </w:pPr>
      <w:r>
        <w:t xml:space="preserve">This paper has demonstrated that the role of a</w:t>
      </w:r>
      <w:r>
        <w:t xml:space="preserve"> </w:t>
      </w:r>
      <w:r>
        <w:rPr>
          <w:bCs/>
          <w:b/>
        </w:rPr>
        <w:t xml:space="preserve">Statistician</w:t>
      </w:r>
      <w:r>
        <w:t xml:space="preserve"> </w:t>
      </w:r>
      <w:r>
        <w:t xml:space="preserve">is not peripheral but central to effective governance. As</w:t>
      </w:r>
      <w:r>
        <w:t xml:space="preserve"> </w:t>
      </w:r>
      <w:r>
        <w:rPr>
          <w:bCs/>
          <w:b/>
        </w:rPr>
        <w:t xml:space="preserve">Sudan KhartoumSudan Khartoum</w:t>
      </w:r>
      <w:r>
        <w:t xml:space="preserve"> </w:t>
      </w:r>
      <w:r>
        <w:t xml:space="preserve">can transform data into development opportunities.</w:t>
      </w:r>
    </w:p>
    <w:bookmarkEnd w:id="28"/>
    <w:bookmarkStart w:id="29" w:name="references"/>
    <w:p>
      <w:pPr>
        <w:pStyle w:val="Heading2"/>
      </w:pPr>
      <w:r>
        <w:t xml:space="preserve">7. References</w:t>
      </w:r>
    </w:p>
    <w:p>
      <w:pPr>
        <w:numPr>
          <w:ilvl w:val="0"/>
          <w:numId w:val="1003"/>
        </w:numPr>
        <w:pStyle w:val="Compact"/>
      </w:pPr>
      <w:r>
        <w:t xml:space="preserve">[1] Sudan Central Bureau of Statistics. (2023). Annual Report on Demographic Trends in Khartoum State.</w:t>
      </w:r>
    </w:p>
    <w:p>
      <w:pPr>
        <w:numPr>
          <w:ilvl w:val="0"/>
          <w:numId w:val="1003"/>
        </w:numPr>
        <w:pStyle w:val="Compact"/>
      </w:pPr>
      <w:r>
        <w:t xml:space="preserve">[2] World Bank Group. (2024). Data and Statistics: Sudan Country Profile.</w:t>
      </w:r>
    </w:p>
    <w:p>
      <w:pPr>
        <w:numPr>
          <w:ilvl w:val="0"/>
          <w:numId w:val="1003"/>
        </w:numPr>
        <w:pStyle w:val="Compact"/>
      </w:pPr>
      <w:r>
        <w:t xml:space="preserve">[3] Smith, J., &amp; Ahmed, M. (2022). "Urbanization Challenges in North Africa." Journal of African Urban Studies, 15(3), 45-60.</w:t>
      </w:r>
    </w:p>
    <w:p>
      <w:pPr>
        <w:numPr>
          <w:ilvl w:val="0"/>
          <w:numId w:val="1003"/>
        </w:numPr>
        <w:pStyle w:val="Compact"/>
      </w:pPr>
      <w:r>
        <w:t xml:space="preserve">[4] International Society of Mathematicians and Statisticians. (2023). Guidelines for Ethical Data Collection in Conflict-Affected Regions.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Statistician in Data-Driven Policy Making: A Case Study Focus on Sudan Khartoum</dc:title>
  <dc:creator/>
  <dc:language>en</dc:language>
  <cp:keywords/>
  <dcterms:created xsi:type="dcterms:W3CDTF">2026-07-29T12:27:23Z</dcterms:created>
  <dcterms:modified xsi:type="dcterms:W3CDTF">2026-07-29T12:27:23Z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