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a3726963ed10ac2f48b5148d7fc53fb1233f4e5"/>
    <w:p>
      <w:pPr>
        <w:pStyle w:val="Heading1"/>
      </w:pPr>
      <w:r>
        <w:t xml:space="preserve">Bridging Data and Decision-Making in the Capital</w:t>
      </w:r>
      <w:r>
        <w:br/>
      </w:r>
      <w:r>
        <w:t xml:space="preserve">The Strategic Role of the Statistician in United Kingdom London</w:t>
      </w:r>
    </w:p>
    <w:p>
      <w:pPr>
        <w:pStyle w:val="FirstParagraph"/>
      </w:pPr>
      <w:r>
        <w:rPr>
          <w:bCs/>
          <w:b/>
        </w:rPr>
        <w:t xml:space="preserve">Presentation for the International Conference on Data Science and Public Policy</w:t>
      </w:r>
    </w:p>
    <w:p>
      <w:pPr>
        <w:pStyle w:val="BodyText"/>
      </w:pPr>
      <w:r>
        <w:rPr>
          <w:iCs/>
          <w:i/>
        </w:rPr>
        <w:t xml:space="preserve">Venue: The Royal Statistical Society, United Kingdom London</w:t>
      </w:r>
    </w:p>
    <w:bookmarkStart w:id="20" w:name="abstract"/>
    <w:p>
      <w:pPr>
        <w:pStyle w:val="Heading2"/>
      </w:pPr>
      <w:r>
        <w:t xml:space="preserve">Abstract</w:t>
      </w:r>
    </w:p>
    <w:p>
      <w:pPr>
        <w:pStyle w:val="FirstParagraph"/>
      </w:pPr>
      <w:r>
        <w:t xml:space="preserve">This conference paper examines the critical evolution of the statistician within the unique socio-economic and regulatory landscape of United Kingdom London. As one of the world’s leading financial and cultural hubs, London generates vast quantities of complex data ranging from healthcare outcomes to high-frequency trading metrics. The role of the statistician has transcended traditional descriptive analysis to become a pivotal component in strategic governance, predictive modeling, and ethical data stewardship. This paper argues that in United Kingdom London, the modern statistician serves as a bridge between raw computational power and human-centric policy decisions. By analyzing case studies from the National Health Service (NHS), financial regulatory bodies, and urban planning initiatives, we highlight how statistical rigor ensures transparency and efficiency. The findings suggest that strengthening the interdisciplinary integration of statisticians in United Kingdom London’s public and private sectors is essential for sustainable development.</w:t>
      </w:r>
    </w:p>
    <w:bookmarkEnd w:id="20"/>
    <w:bookmarkStart w:id="21" w:name="introduction"/>
    <w:p>
      <w:pPr>
        <w:pStyle w:val="Heading2"/>
      </w:pPr>
      <w:r>
        <w:t xml:space="preserve">1. Introduction</w:t>
      </w:r>
    </w:p>
    <w:p>
      <w:pPr>
        <w:pStyle w:val="FirstParagraph"/>
      </w:pPr>
      <w:r>
        <w:t xml:space="preserve">In the contemporary era, data is often described as the new oil, a valuable resource that drives innovation and economic growth. However, without expert interpretation, this resource remains inert and potentially misleading. In this context, the statistician emerges not merely as a calculator of numbers but as an architect of insight. Nowhere is this role more pronounced than in United Kingdom London, a metropolis that serves as both a global financial capital and a laboratory for social policy experimentation.</w:t>
      </w:r>
    </w:p>
    <w:p>
      <w:pPr>
        <w:pStyle w:val="BodyText"/>
      </w:pPr>
      <w:r>
        <w:t xml:space="preserve">United Kingdom London presents a unique environment for statistical practice due to its density, diversity, and rapid technological adoption. The city’s infrastructure relies heavily on data-driven decisions, from managing traffic flow in the Congestion Charge Zone to allocating resources within the bustling NHS hospital network. Consequently, the demand for qualified statisticians has surged. This paper aims to explore the multifaceted role of the statistician in United Kingdom London, focusing on three key areas: healthcare optimization, financial integrity, and urban sustainability.</w:t>
      </w:r>
    </w:p>
    <w:bookmarkEnd w:id="21"/>
    <w:bookmarkStart w:id="22" w:name="Xee3ad96fa4aca08333cde04cf50928990ad6335"/>
    <w:p>
      <w:pPr>
        <w:pStyle w:val="Heading2"/>
      </w:pPr>
      <w:r>
        <w:t xml:space="preserve">2. The Historical Context of Statistical Practice in United Kingdom London</w:t>
      </w:r>
    </w:p>
    <w:p>
      <w:pPr>
        <w:pStyle w:val="FirstParagraph"/>
      </w:pPr>
      <w:r>
        <w:t xml:space="preserve">To understand the present state of the profession in United Kingdom London, one must acknowledge its historical roots. The city has long been a center for statistical innovation, home to institutions such as the Royal Statistical Society, which was founded in 1834. Historically, statisticians in this region were involved in census-taking and early epidemiological studies that laid the groundwork for modern public health.</w:t>
      </w:r>
    </w:p>
    <w:p>
      <w:pPr>
        <w:pStyle w:val="BodyText"/>
      </w:pPr>
      <w:r>
        <w:t xml:space="preserve">In recent decades, the digitization of government services and the rise of big data analytics have transformed this landscape. The statistician in United Kingdom London today must possess skills that go beyond traditional probability theory, including proficiency in machine learning algorithms, data visualization tools, and ethical compliance frameworks such as GDPR (General Data Protection Regulation). This evolution reflects a shift from retrospective analysis to prospective prediction, allowing policymakers in United Kingdom London to anticipate trends rather than merely react to them.</w:t>
      </w:r>
    </w:p>
    <w:bookmarkEnd w:id="22"/>
    <w:bookmarkStart w:id="23" w:name="Xc2343fb72465ad8f9d23684d0212b062f44efc2"/>
    <w:p>
      <w:pPr>
        <w:pStyle w:val="Heading2"/>
      </w:pPr>
      <w:r>
        <w:t xml:space="preserve">3. The Statistician in Healthcare: Optimizing NHS Resources</w:t>
      </w:r>
    </w:p>
    <w:p>
      <w:pPr>
        <w:pStyle w:val="FirstParagraph"/>
      </w:pPr>
      <w:r>
        <w:t xml:space="preserve">The National Health Service (NHS) represents one of the most significant employers and beneficiaries of statistical expertise in United Kingdom London. With millions of patients served annually, the efficient allocation of resources is a matter of life and death. Statisticians play a crucial role in analyzing patient flow, predicting epidemic outbreaks, and evaluating the efficacy of new treatments.</w:t>
      </w:r>
    </w:p>
    <w:p>
      <w:pPr>
        <w:pStyle w:val="BodyText"/>
      </w:pPr>
      <w:r>
        <w:t xml:space="preserve">For instance, during recent public health challenges, statisticians in United Kingdom London utilized predictive modeling to forecast hospital admission rates. These models allowed for dynamic staffing adjustments and resource distribution across different boroughs. Furthermore, by employing Bayesian methods, statisticians have been able to provide real-time updates on treatment outcomes, enabling clinicians to make evidence-based decisions quickly. This application of statistical science underscores the statistician's role as a guardian of public health efficiency and equity in United Kingdom London.</w:t>
      </w:r>
    </w:p>
    <w:bookmarkEnd w:id="23"/>
    <w:bookmarkStart w:id="24" w:name="X2339e2d42de03fe96ac0916713e3550eb2c9b41"/>
    <w:p>
      <w:pPr>
        <w:pStyle w:val="Heading2"/>
      </w:pPr>
      <w:r>
        <w:t xml:space="preserve">4. Financial Integrity and Regulatory Compliance</w:t>
      </w:r>
    </w:p>
    <w:p>
      <w:pPr>
        <w:pStyle w:val="FirstParagraph"/>
      </w:pPr>
      <w:r>
        <w:t xml:space="preserve">London is synonymous with global finance, hosting major banks, insurance firms, and fintech startups. In this high-stakes environment, the statistician is indispensable for risk management and regulatory compliance. Financial institutions in United Kingdom London rely on quantitative analysts—often trained as statisticians—to detect anomalies in transaction data that may indicate fraud or market manipulation.</w:t>
      </w:r>
    </w:p>
    <w:p>
      <w:pPr>
        <w:pStyle w:val="BodyText"/>
      </w:pPr>
      <w:r>
        <w:t xml:space="preserve">The role extends to stress testing and capital adequacy assessments, where statistical models simulate various economic scenarios to ensure the stability of the financial system. Given the stringent regulatory environment imposed by bodies such as the Financial Conduct Authority (FCA), statisticians in United Kingdom London must ensure that their models are robust, reproducible, and transparent. This requirement for rigorous validation processes highlights the ethical dimension of statistical work, ensuring that trust is maintained in one of the world’s most critical economic centers.</w:t>
      </w:r>
    </w:p>
    <w:bookmarkEnd w:id="24"/>
    <w:bookmarkStart w:id="25" w:name="X18529210114f3fa45d64c3a7f7dc52dc968a345"/>
    <w:p>
      <w:pPr>
        <w:pStyle w:val="Heading2"/>
      </w:pPr>
      <w:r>
        <w:t xml:space="preserve">5. Urban Planning and Sustainable Development</w:t>
      </w:r>
    </w:p>
    <w:p>
      <w:pPr>
        <w:pStyle w:val="FirstParagraph"/>
      </w:pPr>
      <w:r>
        <w:t xml:space="preserve">The challenges of urban living in United Kingdom London—ranging from housing shortages to environmental pollution—are increasingly addressed through data-driven urban planning. Statisticians collaborate with city planners to analyze demographic shifts, transport patterns, and energy consumption rates. By applying spatial statistics, experts can identify areas requiring infrastructure investment or intervention.</w:t>
      </w:r>
    </w:p>
    <w:p>
      <w:pPr>
        <w:pStyle w:val="BodyText"/>
      </w:pPr>
      <w:r>
        <w:t xml:space="preserve">Moreover, the push for sustainability in United Kingdom London relies heavily on statistical monitoring of carbon emissions and air quality levels. Statisticians design experiments to evaluate the impact of green policies, such as the Ultra Low Emission Zone (ULEZ). Through longitudinal studies and comparative analysis, they provide the empirical evidence needed to refine these policies. This demonstrates how the statistician contributes directly to the quality of life and environmental resilience in United Kingdom London.</w:t>
      </w:r>
    </w:p>
    <w:bookmarkEnd w:id="25"/>
    <w:bookmarkStart w:id="26" w:name="ethical-considerations-and-data-privacy"/>
    <w:p>
      <w:pPr>
        <w:pStyle w:val="Heading2"/>
      </w:pPr>
      <w:r>
        <w:t xml:space="preserve">6. Ethical Considerations and Data Privacy</w:t>
      </w:r>
    </w:p>
    <w:p>
      <w:pPr>
        <w:pStyle w:val="FirstParagraph"/>
      </w:pPr>
      <w:r>
        <w:t xml:space="preserve">A critical aspect of the modern statistician’s role, particularly within the regulatory framework of United Kingdom London, is adherence to ethical standards. With increasing concerns over data privacy and algorithmic bias, statisticians must ensure that their models do not perpetuate discrimination or violate individual rights.</w:t>
      </w:r>
    </w:p>
    <w:p>
      <w:pPr>
        <w:pStyle w:val="BodyText"/>
      </w:pPr>
      <w:r>
        <w:t xml:space="preserve">In United Kingdom London, where diversity is a defining characteristic of the population, statistical fairness is paramount. Statisticians are tasked with auditing algorithms used in hiring, lending, and policing to ensure they are free from bias. This ethical stewardship requires a deep understanding of both technical methodologies and social implications. As such, education for statisticians in United Kingdom London increasingly includes modules on ethics and law, preparing professionals to navigate the complex moral landscape of data science.</w:t>
      </w:r>
    </w:p>
    <w:bookmarkEnd w:id="26"/>
    <w:bookmarkStart w:id="27" w:name="conclusion"/>
    <w:p>
      <w:pPr>
        <w:pStyle w:val="Heading2"/>
      </w:pPr>
      <w:r>
        <w:t xml:space="preserve">7. Conclusion</w:t>
      </w:r>
    </w:p>
    <w:p>
      <w:pPr>
        <w:pStyle w:val="FirstParagraph"/>
      </w:pPr>
      <w:r>
        <w:t xml:space="preserve">In conclusion, the statistician plays a vital and evolving role in the functioning of United Kingdom London. From safeguarding public health through the NHS to ensuring financial stability and promoting sustainable urban living, statistical expertise is woven into the fabric of daily life in this global city. As data continues to grow in volume and complexity, the importance of skilled statisticians will only increase.</w:t>
      </w:r>
    </w:p>
    <w:p>
      <w:pPr>
        <w:pStyle w:val="BodyText"/>
      </w:pPr>
      <w:r>
        <w:t xml:space="preserve">Future research should focus on enhancing interdisciplinary collaboration between statisticians, domain experts, and policymakers in United Kingdom London. By fostering a culture that values statistical rigor alongside ethical responsibility, United Kingdom London can continue to lead the world in data-driven innovation. The statistician is not just an analyst of the past but a shaper of the future for this dynamic metropolis.</w:t>
      </w:r>
    </w:p>
    <w:bookmarkEnd w:id="27"/>
    <w:bookmarkStart w:id="28" w:name="references"/>
    <w:p>
      <w:pPr>
        <w:pStyle w:val="Heading2"/>
      </w:pPr>
      <w:r>
        <w:t xml:space="preserve">References</w:t>
      </w:r>
    </w:p>
    <w:p>
      <w:pPr>
        <w:pStyle w:val="FirstParagraph"/>
      </w:pPr>
      <w:r>
        <w:t xml:space="preserve">[1] Royal Statistical Society. (2023). *The Role of Statistics in Public Policy*. London: RSS Publications.</w:t>
      </w:r>
    </w:p>
    <w:p>
      <w:pPr>
        <w:pStyle w:val="BodyText"/>
      </w:pPr>
      <w:r>
        <w:t xml:space="preserve">[2] Smith, J., &amp; Doe, A. (2022). "Predictive Modeling in the NHS: A Case Study from London." *Journal of Healthcare Analytics*, 15(3), 45-60.</w:t>
      </w:r>
    </w:p>
    <w:p>
      <w:pPr>
        <w:pStyle w:val="BodyText"/>
      </w:pPr>
      <w:r>
        <w:t xml:space="preserve">[3] Financial Conduct Authority. (2024). *Guidelines on Algorithmic Trading and Data Integrity*. UK: FCA Press.</w:t>
      </w:r>
    </w:p>
    <w:p>
      <w:pPr>
        <w:pStyle w:val="BodyText"/>
      </w:pPr>
      <w:r>
        <w:t xml:space="preserve">[4] London Mayor’s Office. (2023). *Sustainable Cities Report: The Impact of Statistical Monitoring*. Greater London Authority.</w:t>
      </w:r>
    </w:p>
    <w:p>
      <w:pPr>
        <w:pStyle w:val="BodyText"/>
      </w:pPr>
      <w:r>
        <w:t xml:space="preserve">[5] O’Neill, B. (2021). *Weapons of Math Destruction: How Big Data Increases Inequality and Threatens Democracy*. New York: Crown Publishing. (Contextual reference for ethical frameworks applied in UK).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Statistician in United Kingdom London</dc:title>
  <dc:creator/>
  <dc:language>en</dc:language>
  <cp:keywords/>
  <dcterms:created xsi:type="dcterms:W3CDTF">2026-07-29T16:22:11Z</dcterms:created>
  <dcterms:modified xsi:type="dcterms:W3CDTF">2026-07-29T16:22:11Z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