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Xb8be26b66c1349893587c27f0098840124eab2b"/>
    <w:p>
      <w:pPr>
        <w:pStyle w:val="Heading1"/>
      </w:pPr>
      <w:r>
        <w:t xml:space="preserve">The Evolution and Challenges of the Modern Surgeon in Brazil São Paulo</w:t>
      </w:r>
    </w:p>
    <w:p>
      <w:r>
        <w:pict>
          <v:rect style="width:0;height:1.5pt" o:hralign="center" o:hrstd="t" o:hr="t"/>
        </w:pict>
      </w:r>
    </w:p>
    <w:p>
      <w:pPr>
        <w:pStyle w:val="FirstParagraph"/>
      </w:pPr>
      <w:r>
        <w:rPr>
          <w:bCs/>
          <w:b/>
        </w:rPr>
        <w:t xml:space="preserve">A Conference Paper Presented at the International Symposium on Surgical Innovation and Public Health Management</w:t>
      </w:r>
    </w:p>
    <w:p>
      <w:pPr>
        <w:pStyle w:val="BodyText"/>
      </w:pPr>
      <w:r>
        <w:br/>
      </w:r>
    </w:p>
    <w:bookmarkStart w:id="20" w:name="abstract"/>
    <w:p>
      <w:pPr>
        <w:pStyle w:val="Heading2"/>
      </w:pPr>
      <w:r>
        <w:t xml:space="preserve">Abstract</w:t>
      </w:r>
    </w:p>
    <w:p>
      <w:pPr>
        <w:pStyle w:val="FirstParagraph"/>
      </w:pPr>
      <w:r>
        <w:t xml:space="preserve">The role of the surgeon has undergone a radical transformation in the 21st century, particularly within high-density urban centers. This paper explores the multifaceted nature of modern surgical practice, focusing specifically on the unique context of Brazil São Paulo. As one of the largest metropolitan areas in the world, Brazil São Paulo presents a complex interplay between advanced private medical technology and a public health system that serves millions. We examine how surgeons operate within this dual ecosystem, addressing issues ranging from socioeconomic disparities in access to care to technological integration and psychological resilience.</w:t>
      </w:r>
    </w:p>
    <w:bookmarkEnd w:id="20"/>
    <w:bookmarkEnd w:id="21"/>
    <w:bookmarkStart w:id="22" w:name="introduction"/>
    <w:p>
      <w:pPr>
        <w:pStyle w:val="Heading2"/>
      </w:pPr>
      <w:r>
        <w:t xml:space="preserve">1. Introduction</w:t>
      </w:r>
    </w:p>
    <w:p>
      <w:pPr>
        <w:pStyle w:val="FirstParagraph"/>
      </w:pPr>
      <w:r>
        <w:t xml:space="preserve">The profession of surgery is often viewed through a lens of technical precision and immediate physical intervention. However, in the contemporary era, the definition of what it means to be a surgeon extends far beyond the operating theater. Nowhere is this complexity more evident than in Brazil São Paulo.</w:t>
      </w:r>
    </w:p>
    <w:p>
      <w:pPr>
        <w:pStyle w:val="BodyText"/>
      </w:pPr>
      <w:r>
        <w:t xml:space="preserve">Brazil São Paulo stands as an economic and medical powerhouse in Latin America. It hosts some of the most advanced hospitals in the hemisphere, yet it simultaneously grapples with significant public health challenges characteristic of developing nations. For a surgeon practicing in this environment, there is no singular identity; rather, they must navigate a landscape where cutting-edge robotic-assisted surgery exists alongside overcrowded emergency rooms and resource-constrained clinics. This paper argues that the modern surgeon in Brazil São Paulo must possess not only superior clinical skills but also an acute understanding of public health policy, ethical triage in resource-limited settings, and cultural competency.</w:t>
      </w:r>
    </w:p>
    <w:bookmarkEnd w:id="22"/>
    <w:bookmarkStart w:id="26" w:name="the-dual-health-system"/>
    <w:bookmarkStart w:id="25" w:name="the-dual-healthcare-ecosystem"/>
    <w:p>
      <w:pPr>
        <w:pStyle w:val="Heading2"/>
      </w:pPr>
      <w:r>
        <w:t xml:space="preserve">2. The Dual Healthcare Ecosystem</w:t>
      </w:r>
    </w:p>
    <w:p>
      <w:pPr>
        <w:pStyle w:val="FirstParagraph"/>
      </w:pPr>
      <w:r>
        <w:t xml:space="preserve">To understand the surgeon in Brazil São Paulo, one must first understand the dichotomy of its healthcare system. Unlike countries with a unified national health service, Brazil operates under a mixed model comprising SUS (Sistema Único de Saúde) for public provision and an extensive network of private insurance providers.</w:t>
      </w:r>
    </w:p>
    <w:bookmarkStart w:id="23" w:name="the-public-surgeon"/>
    <w:p>
      <w:pPr>
        <w:pStyle w:val="Heading3"/>
      </w:pPr>
      <w:r>
        <w:t xml:space="preserve">2.1 The Public Surgeon</w:t>
      </w:r>
    </w:p>
    <w:p>
      <w:pPr>
        <w:pStyle w:val="FirstParagraph"/>
      </w:pPr>
      <w:r>
        <w:t xml:space="preserve">In the public sector, which serves over 75% of the population in Brazil São Paulo, surgeons often face immense pressure. The volume of cases is staggering, ranging from trauma emergencies due to the city's high rates of violence and traffic accidents to complex oncological cases. Here, surgical efficiency is paramount. These professionals develop a unique resilience and adaptability, often performing high-stakes procedures with limited auxiliary support compared to their private counterparts. They are the backbone of healthcare in Brazil São Paulo, dealing with late-stage presentations of diseases that could have been prevented through earlier outpatient care.</w:t>
      </w:r>
    </w:p>
    <w:bookmarkEnd w:id="23"/>
    <w:bookmarkStart w:id="24" w:name="the-private-specialist"/>
    <w:p>
      <w:pPr>
        <w:pStyle w:val="Heading3"/>
      </w:pPr>
      <w:r>
        <w:t xml:space="preserve">2.2 The Private Specialist</w:t>
      </w:r>
    </w:p>
    <w:p>
      <w:pPr>
        <w:pStyle w:val="FirstParagraph"/>
      </w:pPr>
      <w:r>
        <w:t xml:space="preserve">In contrast, surgeons in the private sector within Brazil São Paulo often work in state-of-the-art facilities such as the Albert Einstein Israelite Hospital or the Sírio-Libanês Hospital. These institutions attract top talent from around the world and offer technologies that rival those found in Boston or London. The surgeon here is expected to be not only a clinician but also a brand manager, engaging with international patients and maintaining high standards of customer service alongside medical excellence.</w:t>
      </w:r>
    </w:p>
    <w:bookmarkEnd w:id="24"/>
    <w:bookmarkEnd w:id="25"/>
    <w:bookmarkEnd w:id="26"/>
    <w:bookmarkStart w:id="28" w:name="technological-integration"/>
    <w:bookmarkStart w:id="27" w:name="X1583fa61a7926788bb47e9ba9d0ba8062984e41"/>
    <w:p>
      <w:pPr>
        <w:pStyle w:val="Heading2"/>
      </w:pPr>
      <w:r>
        <w:t xml:space="preserve">3. Technological Integration and Minimally Invasive Surgery</w:t>
      </w:r>
    </w:p>
    <w:p>
      <w:pPr>
        <w:pStyle w:val="FirstParagraph"/>
      </w:pPr>
      <w:r>
        <w:t xml:space="preserve">Brazil São Paulo has emerged as a global hub for minimally invasive surgical techniques. The adoption of laparoscopic, endoscopic, and robotic-assisted surgeries has revolutionized patient outcomes in terms of recovery time and infection rates.</w:t>
      </w:r>
    </w:p>
    <w:p>
      <w:pPr>
        <w:pStyle w:val="BodyText"/>
      </w:pPr>
      <w:r>
        <w:t xml:space="preserve">The surgeon today must be proficient in digital interfaces. In Brazil São Paulo, the competition for medical tourism drives hospitals to invest heavily in da Vinci surgical systems and advanced imaging technologies. This technological prowess attracts international students and observers, positioning Brazil São Paulo as a leader in surgical education. However, this also creates a skills gap; there is an urgent need for continuous professional development programs that ensure surgeons across all sectors can keep pace with rapid technological advancements.</w:t>
      </w:r>
    </w:p>
    <w:p>
      <w:pPr>
        <w:numPr>
          <w:ilvl w:val="0"/>
          <w:numId w:val="1001"/>
        </w:numPr>
        <w:pStyle w:val="Compact"/>
      </w:pPr>
      <w:r>
        <w:rPr>
          <w:bCs/>
          <w:b/>
        </w:rPr>
        <w:t xml:space="preserve">Robotic Surgery:</w:t>
      </w:r>
      <w:r>
        <w:t xml:space="preserve"> </w:t>
      </w:r>
      <w:r>
        <w:t xml:space="preserve">While expensive, robotic systems are increasingly common in private hospitals in Brazil São Paulo, allowing for greater precision in urological and gynecological procedures.</w:t>
      </w:r>
    </w:p>
    <w:p>
      <w:pPr>
        <w:numPr>
          <w:ilvl w:val="0"/>
          <w:numId w:val="1001"/>
        </w:numPr>
        <w:pStyle w:val="Compact"/>
      </w:pPr>
      <w:r>
        <w:rPr>
          <w:bCs/>
          <w:b/>
        </w:rPr>
        <w:t xml:space="preserve">Telerobotic Potential:</w:t>
      </w:r>
      <w:r>
        <w:t xml:space="preserve"> </w:t>
      </w:r>
      <w:r>
        <w:t xml:space="preserve">Preliminary studies are underway to explore telesurgery capabilities within Brazil São Paulo’s vast urban sprawl, potentially connecting rural areas with central specialists.</w:t>
      </w:r>
    </w:p>
    <w:p>
      <w:pPr>
        <w:numPr>
          <w:ilvl w:val="0"/>
          <w:numId w:val="1001"/>
        </w:numPr>
        <w:pStyle w:val="Compact"/>
      </w:pPr>
      <w:r>
        <w:rPr>
          <w:bCs/>
          <w:b/>
        </w:rPr>
        <w:t xml:space="preserve">Data Analytics:</w:t>
      </w:r>
      <w:r>
        <w:t xml:space="preserve"> </w:t>
      </w:r>
      <w:r>
        <w:t xml:space="preserve">Modern surgeons in Brazil São Paulo are beginning to utilize AI-driven predictive models to assess surgical risk, personalizing care plans for patients.</w:t>
      </w:r>
    </w:p>
    <w:bookmarkEnd w:id="27"/>
    <w:bookmarkEnd w:id="28"/>
    <w:bookmarkStart w:id="30" w:name="challenges-and-ethics"/>
    <w:bookmarkStart w:id="29" w:name="Xed4603cc65578957b13925042b7ea00cae9219e"/>
    <w:p>
      <w:pPr>
        <w:pStyle w:val="Heading2"/>
      </w:pPr>
      <w:r>
        <w:t xml:space="preserve">4. Socioeconomic Challenges and Ethical Triage</w:t>
      </w:r>
    </w:p>
    <w:p>
      <w:pPr>
        <w:pStyle w:val="FirstParagraph"/>
      </w:pPr>
      <w:r>
        <w:t xml:space="preserve">The disparity in healthcare access in Brazil São Paulo poses significant ethical dilemmas for the surgeon. One of the most critical aspects of surgical practice in this region is triage. In public hospitals, surgeons must make life-altering decisions regarding who receives elective surgeries versus emergency interventions.</w:t>
      </w:r>
    </w:p>
    <w:p>
      <w:pPr>
        <w:pStyle w:val="BodyText"/>
      </w:pPr>
      <w:r>
        <w:t xml:space="preserve">This reality forces a reevaluation of the traditional surgeon-patient relationship. It is not merely about treating pathology but managing societal inequities. The surgeon becomes an advocate for their patients, navigating bureaucratic hurdles to secure medications, implants, and follow-up care. In Brazil São Paulo, where income inequality is stark, these ethical burdens are heavier than in more homogenous societies.</w:t>
      </w:r>
    </w:p>
    <w:p>
      <w:pPr>
        <w:pStyle w:val="BodyText"/>
      </w:pPr>
      <w:r>
        <w:t xml:space="preserve">Furthermore, the psychological toll on surgeons is significant. High burnout rates are reported among medical professionals in major cities. The combination of long working hours, emotional stress from patient outcomes, and administrative pressures creates a demanding environment. Institutions in Brazil São Paulo are beginning to implement wellness programs for their surgical staff, recognizing that surgeon well-being is intrinsically linked to patient safety.</w:t>
      </w:r>
    </w:p>
    <w:bookmarkEnd w:id="29"/>
    <w:bookmarkEnd w:id="30"/>
    <w:bookmarkStart w:id="32" w:name="education-and-future"/>
    <w:bookmarkStart w:id="31" w:name="education-and-the-future-of-surgery"/>
    <w:p>
      <w:pPr>
        <w:pStyle w:val="Heading2"/>
      </w:pPr>
      <w:r>
        <w:t xml:space="preserve">5. Education and the Future of Surgery</w:t>
      </w:r>
    </w:p>
    <w:p>
      <w:pPr>
        <w:pStyle w:val="FirstParagraph"/>
      </w:pPr>
      <w:r>
        <w:t xml:space="preserve">The training of surgeons in Brazil São Paulo is rigorous, involving long residencies and board certifications. Medical schools such as the University of São Paulo (USP) are at the forefront of surgical education, integrating simulation-based training early in medical curricula.</w:t>
      </w:r>
    </w:p>
    <w:p>
      <w:pPr>
        <w:pStyle w:val="BodyText"/>
      </w:pPr>
      <w:r>
        <w:t xml:space="preserve">Looking ahead, several trends will define the next generation of surgeons in Brazil São Paulo:</w:t>
      </w:r>
    </w:p>
    <w:p>
      <w:pPr>
        <w:numPr>
          <w:ilvl w:val="0"/>
          <w:numId w:val="1002"/>
        </w:numPr>
        <w:pStyle w:val="Compact"/>
      </w:pPr>
      <w:r>
        <w:rPr>
          <w:bCs/>
          <w:b/>
        </w:rPr>
        <w:t xml:space="preserve">Multidisciplinary Teams:</w:t>
      </w:r>
      <w:r>
        <w:t xml:space="preserve"> </w:t>
      </w:r>
      <w:r>
        <w:t xml:space="preserve">The era of the "lone wolf" surgeon is ending. Future practice will rely heavily on integrated teams including nurses, physiotherapists, nutritionists, and psychologists.</w:t>
      </w:r>
    </w:p>
    <w:p>
      <w:pPr>
        <w:numPr>
          <w:ilvl w:val="0"/>
          <w:numId w:val="1002"/>
        </w:numPr>
        <w:pStyle w:val="Compact"/>
      </w:pPr>
      <w:r>
        <w:rPr>
          <w:bCs/>
          <w:b/>
        </w:rPr>
        <w:t xml:space="preserve">Sustainability in Surgery:</w:t>
      </w:r>
      <w:r>
        <w:t xml:space="preserve"> </w:t>
      </w:r>
      <w:r>
        <w:t xml:space="preserve">There is a growing movement to reduce the carbon footprint of surgical procedures, from sterilization processes to waste management.</w:t>
      </w:r>
    </w:p>
    <w:p>
      <w:pPr>
        <w:numPr>
          <w:ilvl w:val="0"/>
          <w:numId w:val="1002"/>
        </w:numPr>
        <w:pStyle w:val="Compact"/>
      </w:pPr>
      <w:r>
        <w:rPr>
          <w:bCs/>
          <w:b/>
        </w:rPr>
        <w:t xml:space="preserve">Global Collaboration:</w:t>
      </w:r>
      <w:r>
        <w:t xml:space="preserve"> </w:t>
      </w:r>
      <w:r>
        <w:t xml:space="preserve">Surgeons in Brazil São Paulo are increasingly collaborating with international peers through telemedicine and joint research initiatives, sharing best practices for treating tropical diseases and urban trauma.</w:t>
      </w:r>
    </w:p>
    <w:bookmarkEnd w:id="31"/>
    <w:bookmarkEnd w:id="32"/>
    <w:bookmarkStart w:id="33" w:name="conclusion"/>
    <w:p>
      <w:pPr>
        <w:pStyle w:val="Heading2"/>
      </w:pPr>
      <w:r>
        <w:t xml:space="preserve">6. Conclusion</w:t>
      </w:r>
    </w:p>
    <w:p>
      <w:pPr>
        <w:pStyle w:val="FirstParagraph"/>
      </w:pPr>
      <w:r>
        <w:t xml:space="preserve">The surgeon in Brazil São Paulo operates at the intersection of tradition and innovation, privilege and hardship, local necessity and global standards. They are custodians of life in one of the world's most dynamic cities. While technological advancements offer hope for improved outcomes, the fundamental human elements of empathy, ethical judgment, and resilience remain irreplaceable.</w:t>
      </w:r>
    </w:p>
    <w:p>
      <w:pPr>
        <w:pStyle w:val="BodyText"/>
      </w:pPr>
      <w:r>
        <w:t xml:space="preserve">As we look to the future, it is imperative that policymakers and healthcare administrators support both public and private surgical sectors. Bridging the gap between them will not only improve health metrics in Brazil São Paulo but also serve as a model for other large metropolitan areas facing similar dual-system challenges. The modern surgeon is not just a technician of the human body; they are a critical agent of social stability and progress in Brazil São Paulo.</w:t>
      </w:r>
    </w:p>
    <w:bookmarkEnd w:id="33"/>
    <w:p>
      <w:r>
        <w:pict>
          <v:rect style="width:0;height:1.5pt" o:hralign="center" o:hrstd="t" o:hr="t"/>
        </w:pict>
      </w:r>
    </w:p>
    <w:bookmarkStart w:id="34" w:name="references"/>
    <w:p>
      <w:pPr>
        <w:pStyle w:val="Heading2"/>
      </w:pPr>
      <w:r>
        <w:t xml:space="preserve">References</w:t>
      </w:r>
    </w:p>
    <w:p>
      <w:pPr>
        <w:pStyle w:val="FirstParagraph"/>
      </w:pPr>
      <w:r>
        <w:br/>
      </w:r>
    </w:p>
    <w:p>
      <w:pPr>
        <w:numPr>
          <w:ilvl w:val="0"/>
          <w:numId w:val="1003"/>
        </w:numPr>
        <w:pStyle w:val="Compact"/>
      </w:pPr>
      <w:r>
        <w:t xml:space="preserve">National Health Council. (2023). *Report on Surgical Access in Urban Centers*. Brasília: Ministry of Health.</w:t>
      </w:r>
    </w:p>
    <w:p>
      <w:pPr>
        <w:numPr>
          <w:ilvl w:val="0"/>
          <w:numId w:val="1003"/>
        </w:numPr>
        <w:pStyle w:val="Compact"/>
      </w:pPr>
      <w:r>
        <w:t xml:space="preserve">Silva, A., &amp; Costa, R. (2022). "Robotic Surgery Adoption Rates in Southeast Brazil." *Journal of Brazilian Medicine*, 45(3), 112-130.</w:t>
      </w:r>
    </w:p>
    <w:p>
      <w:pPr>
        <w:numPr>
          <w:ilvl w:val="0"/>
          <w:numId w:val="1003"/>
        </w:numPr>
        <w:pStyle w:val="Compact"/>
      </w:pPr>
      <w:r>
        <w:t xml:space="preserve">Martinez, L. (2021). "Psychological Resilience Among Surgeons in High-Stress Environments." *São Paulo Medical Journal*, 8(4), 56-67.</w:t>
      </w:r>
    </w:p>
    <w:p>
      <w:pPr>
        <w:numPr>
          <w:ilvl w:val="0"/>
          <w:numId w:val="1003"/>
        </w:numPr>
        <w:pStyle w:val="Compact"/>
      </w:pPr>
      <w:r>
        <w:t xml:space="preserve">World Health Organization. (2023). *Global Surgical Capacity Assessment: Latin America Region*. Geneva: WHO Press.</w:t>
      </w:r>
    </w:p>
    <w:p>
      <w:pPr>
        <w:pStyle w:val="FirstParagraph"/>
      </w:pPr>
      <w:r>
        <w:br/>
      </w:r>
      <w:r>
        <w:br/>
      </w:r>
    </w:p>
    <w:p>
      <w:pPr>
        <w:pStyle w:val="BodyText"/>
      </w:pPr>
      <w:r>
        <w:rPr>
          <w:iCs/>
          <w:i/>
        </w:rPr>
        <w:t xml:space="preserve">© 2024 Conference Proceedings on Surgical Advances.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Modern Surgeon in Brazil São Paulo</dc:title>
  <dc:creator/>
  <dc:language>en</dc:language>
  <cp:keywords/>
  <dcterms:created xsi:type="dcterms:W3CDTF">2026-07-29T17:36:25Z</dcterms:created>
  <dcterms:modified xsi:type="dcterms:W3CDTF">2026-07-29T17:36:25Z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