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Chile</w:t>
      </w:r>
      <w:r>
        <w:t xml:space="preserve"> </w:t>
      </w:r>
      <w:r>
        <w:t xml:space="preserve">Santiago:</w:t>
      </w:r>
      <w:r>
        <w:t xml:space="preserve"> </w:t>
      </w:r>
      <w:r>
        <w:t xml:space="preserve">Integrating</w:t>
      </w:r>
      <w:r>
        <w:t xml:space="preserve"> </w:t>
      </w:r>
      <w:r>
        <w:t xml:space="preserve">Technological</w:t>
      </w:r>
      <w:r>
        <w:t xml:space="preserve"> </w:t>
      </w:r>
      <w:r>
        <w:t xml:space="preserve">Innovation</w:t>
      </w:r>
      <w:r>
        <w:t xml:space="preserve"> </w:t>
      </w:r>
      <w:r>
        <w:t xml:space="preserve">and</w:t>
      </w:r>
      <w:r>
        <w:t xml:space="preserve"> </w:t>
      </w:r>
      <w:r>
        <w:t xml:space="preserve">Regional</w:t>
      </w:r>
      <w:r>
        <w:t xml:space="preserve"> </w:t>
      </w:r>
      <w:r>
        <w:t xml:space="preserve">Health</w:t>
      </w:r>
      <w:r>
        <w:t xml:space="preserve"> </w:t>
      </w:r>
      <w:r>
        <w:t xml:space="preserve">Equity</w:t>
      </w:r>
    </w:p>
    <w:bookmarkStart w:id="31" w:name="X1d356cfba5bbe719286ff82143f0117733228d1"/>
    <w:p>
      <w:pPr>
        <w:pStyle w:val="Heading1"/>
      </w:pPr>
      <w:r>
        <w:t xml:space="preserve">The Evolving Role of the Surgeon in Chile Santiago</w:t>
      </w:r>
    </w:p>
    <w:p>
      <w:pPr>
        <w:pStyle w:val="FirstParagraph"/>
      </w:pPr>
      <w:r>
        <w:rPr>
          <w:bCs/>
          <w:b/>
        </w:rPr>
        <w:t xml:space="preserve">Presentation for the Latin American Surgical Congress</w:t>
      </w:r>
      <w:r>
        <w:br/>
      </w:r>
      <w:r>
        <w:rPr>
          <w:bCs/>
          <w:b/>
        </w:rPr>
        <w:t xml:space="preserve">Santiago, Chile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multifaceted role of the modern surgeon within the specific healthcare landscape of Chile, with a particular focus on Santiago. As one of South America's most dynamic medical hubs, Santiago presents a unique dichotomy: it hosts world-class tertiary care centers that rival institutions in Europe and North America, while simultaneously grappling with significant regional disparities affecting surgical outcomes across the broader nation. This document analyzes the technical advancements adopted by surgeons in Chile Santiago, the critical importance of multidisciplinary collaboration in urban hospitals, and the ethical imperatives facing surgeons regarding health equity. We argue that for a surgeon operating in this region to be truly effective, they must not only possess elite technical skills but also act as advocates for systemic reform and guardians of surgical safety culture.</w:t>
      </w:r>
    </w:p>
    <w:bookmarkEnd w:id="20"/>
    <w:bookmarkStart w:id="21" w:name="Xe2654ec8d2e1cf458848afa6395ac0ff2335caf"/>
    <w:p>
      <w:pPr>
        <w:pStyle w:val="Heading2"/>
      </w:pPr>
      <w:r>
        <w:t xml:space="preserve">1. Introduction: The Surgical Landscape of Santiago</w:t>
      </w:r>
    </w:p>
    <w:p>
      <w:pPr>
        <w:pStyle w:val="FirstParagraph"/>
      </w:pPr>
      <w:r>
        <w:t xml:space="preserve">The city of Santiago serves as the political, economic, and cultural heart of Chile. For the professional surgeon practicing in Chile Santiago, the environment is one of intense activity and high expectation. The capital concentrates a disproportionate amount of medical resources compared to other regions such as Magallanes or Arica-Parinacota. Consequently, surgeons in Santiago are often at the forefront of adopting new technologies and methodologies in Latin America.</w:t>
      </w:r>
    </w:p>
    <w:p>
      <w:pPr>
        <w:pStyle w:val="BodyText"/>
      </w:pPr>
      <w:r>
        <w:t xml:space="preserve">However, the identity of a surgeon today extends far beyond the operating room. In Chile Santiago, where private insurance (ISAPREs) and public health systems (FONASA) coexist, surgeons navigate a complex ecosystem. The challenge for any surgeon in this region is to maintain excellence in high-complexity procedures while remaining cognizant of the broader social determinants that affect patient recovery and access to care. This paper posits that the definition of a successful surgeon in Chile Santiago must include competence in health economics, empathy for diverse socioeconomic backgrounds, and proficiency in minimally invasive techniques.</w:t>
      </w:r>
    </w:p>
    <w:bookmarkEnd w:id="21"/>
    <w:bookmarkStart w:id="23" w:name="X1583fa61a7926788bb47e9ba9d0ba8062984e41"/>
    <w:p>
      <w:pPr>
        <w:pStyle w:val="Heading2"/>
      </w:pPr>
      <w:r>
        <w:t xml:space="preserve">2. Technological Integration and Minimally Invasive Surgery</w:t>
      </w:r>
    </w:p>
    <w:p>
      <w:pPr>
        <w:pStyle w:val="FirstParagraph"/>
      </w:pPr>
      <w:r>
        <w:t xml:space="preserve">A defining characteristic of contemporary surgical practice in Chile Santiago is the rapid adoption of robotic-assisted surgery and advanced laparoscopic techniques. Institutions such as the Clinica Las Condes, Hospital Sótero del Rio, and various public university hospitals have invested heavily in digital infrastructure. For the surgeon to remain relevant and effective in this setting, continuous education is mandatory.</w:t>
      </w:r>
    </w:p>
    <w:p>
      <w:pPr>
        <w:pStyle w:val="BodyText"/>
      </w:pPr>
      <w:r>
        <w:t xml:space="preserve">The transition from open surgery to minimally invasive approaches has improved patient outcomes significantly regarding recovery time and infection rates. In Chile Santiago, where hospital stay efficiency is closely monitored by both public regulators and private insurers, surgeons who can demonstrate superior technical proficiency through these methods are highly valued. Yet, this technological integration brings its own set of challenges. The high cost of robotic systems creates a barrier to entry for smaller clinics in the metropolitan area. Therefore, the surgeon must also be skilled in resource allocation, determining when advanced technology is truly necessary versus when traditional techniques suffice.</w:t>
      </w:r>
    </w:p>
    <w:bookmarkStart w:id="22" w:name="the-digital-surgeon"/>
    <w:p>
      <w:pPr>
        <w:pStyle w:val="Heading3"/>
      </w:pPr>
      <w:r>
        <w:t xml:space="preserve">2.1 The Digital Surgeon</w:t>
      </w:r>
    </w:p>
    <w:p>
      <w:pPr>
        <w:pStyle w:val="FirstParagraph"/>
      </w:pPr>
      <w:r>
        <w:t xml:space="preserve">Beyond physical tools, the modern surgeon in Chile Santiago relies on telemedicine platforms for pre-operative assessments and post-operative follow-ups. The pandemic accelerated this shift, normalizing virtual consultations as a standard part of surgical care. This allows surgeons in the capital to manage chronic conditions and monitor recovery without requiring patients to travel long distances within the congested metropolitan area.</w:t>
      </w:r>
    </w:p>
    <w:bookmarkEnd w:id="22"/>
    <w:bookmarkEnd w:id="23"/>
    <w:bookmarkStart w:id="24" w:name="Xf9ad8eb7239d08ed462c399ea892820e2476d69"/>
    <w:p>
      <w:pPr>
        <w:pStyle w:val="Heading2"/>
      </w:pPr>
      <w:r>
        <w:t xml:space="preserve">3. Multidisciplinary Collaboration in Complex Cases</w:t>
      </w:r>
    </w:p>
    <w:p>
      <w:pPr>
        <w:pStyle w:val="FirstParagraph"/>
      </w:pPr>
      <w:r>
        <w:t xml:space="preserve">The complexity of modern surgery demands that no surgeon works in isolation. In Chile Santiago, particularly in major referral centers, surgical teams function as part of integrated health networks involving oncologists, radiologists, anesthesiologists, and physiotherapists. The role of the surgeon has evolved into that of a team leader who coordinates these diverse specialties to create personalized care pathways.</w:t>
      </w:r>
    </w:p>
    <w:p>
      <w:pPr>
        <w:pStyle w:val="BodyText"/>
      </w:pPr>
      <w:r>
        <w:t xml:space="preserve">For instance, in cases involving colorectal cancer or pancreatic resections—a common focus for high-volume surgeons in Santiago—the success rate is directly correlated with the quality of the multidisciplinary tumor board. A surgeon here must be a communicator as much as they are a technician. They must translate complex surgical risks to patients and collaborate seamlessly with medical oncologists to determine the optimal sequence of chemotherapy and surgery.</w:t>
      </w:r>
    </w:p>
    <w:p>
      <w:pPr>
        <w:pStyle w:val="BlockText"/>
      </w:pPr>
      <w:r>
        <w:t xml:space="preserve">"In Santiago, the best surgical outcomes are rarely achieved by a single hand, but by a coordinated orchestra of specialists working under unified protocols."</w:t>
      </w:r>
    </w:p>
    <w:bookmarkEnd w:id="24"/>
    <w:bookmarkStart w:id="26" w:name="Xb977a2ac323501d5a7a83088a37d3f2d37679f4"/>
    <w:p>
      <w:pPr>
        <w:pStyle w:val="Heading2"/>
      </w:pPr>
      <w:r>
        <w:t xml:space="preserve">4. Addressing Health Equity and Regional Disparities</w:t>
      </w:r>
    </w:p>
    <w:p>
      <w:pPr>
        <w:pStyle w:val="FirstParagraph"/>
      </w:pPr>
      <w:r>
        <w:t xml:space="preserve">A critical aspect of being a surgeon in Chile Santiago is acknowledging the stark contrasts within the healthcare system. While private hospitals offer state-of-the-art facilities, public hospitals serving lower-income populations often face overcrowding and resource constraints. A responsible surgeon must advocate for equity.</w:t>
      </w:r>
    </w:p>
    <w:bookmarkStart w:id="25" w:name="the-surgeon-as-an-advocate"/>
    <w:p>
      <w:pPr>
        <w:pStyle w:val="Heading3"/>
      </w:pPr>
      <w:r>
        <w:t xml:space="preserve">4.1 The Surgeon as an Advocate</w:t>
      </w:r>
    </w:p>
    <w:p>
      <w:pPr>
        <w:pStyle w:val="FirstParagraph"/>
      </w:pPr>
      <w:r>
        <w:t xml:space="preserve">Surgeons in Chile Santiago are increasingly taking leadership roles in medical associations such as the Sociedad Chilena de Cirugía (Chilean Society of Surgery). Through these platforms, they influence public policy regarding surgical safety standards, blood supply management, and emergency response protocols. The surgeon’s voice is crucial in highlighting how socioeconomic status impacts surgical mortality rates.</w:t>
      </w:r>
    </w:p>
    <w:p>
      <w:pPr>
        <w:pStyle w:val="BodyText"/>
      </w:pPr>
      <w:r>
        <w:t xml:space="preserve">Furthermore, many surgeons engage in "voluntariado" (volunteer work), traveling from Santiago to remote regions of Chile to perform essential surgeries that are unavailable locally. This outreach is not merely charitable; it reinforces the surgeon’s understanding of the diverse pathologies present in different demographics and fosters a sense of national solidarity.</w:t>
      </w:r>
    </w:p>
    <w:bookmarkEnd w:id="25"/>
    <w:bookmarkEnd w:id="26"/>
    <w:bookmarkStart w:id="27" w:name="X1556b23699263f9a16b2e2a80be333a560979be"/>
    <w:p>
      <w:pPr>
        <w:pStyle w:val="Heading2"/>
      </w:pPr>
      <w:r>
        <w:t xml:space="preserve">5. Surgical Safety Culture and Quality Improvement</w:t>
      </w:r>
    </w:p>
    <w:p>
      <w:pPr>
        <w:pStyle w:val="FirstParagraph"/>
      </w:pPr>
      <w:r>
        <w:t xml:space="preserve">The concept of "Just Culture" is gaining traction among surgeons in Chile Santiago. Moving away from a punitive approach to medical errors toward a systems-based analysis allows for better identification of root causes in adverse events. Standardized checklists, modeled after the WHO Surgical Safety Checklist, are now widely implemented.</w:t>
      </w:r>
    </w:p>
    <w:p>
      <w:pPr>
        <w:pStyle w:val="BodyText"/>
      </w:pPr>
      <w:r>
        <w:t xml:space="preserve">However, implementation varies. In high-volume centers in Santiago, these protocols are strictly enforced. The surgeon’s role is to ensure compliance not only for their own team but also for visiting staff and trainees. Continuous Quality Improvement (CQI) initiatives require surgeons to audit their own data regarding complication rates and mortality, fostering a culture of transparency and accountability.</w:t>
      </w:r>
    </w:p>
    <w:bookmarkEnd w:id="27"/>
    <w:bookmarkStart w:id="28" w:name="X102e1881b5b2feaad826d87e7dc279da1e096c6"/>
    <w:p>
      <w:pPr>
        <w:pStyle w:val="Heading2"/>
      </w:pPr>
      <w:r>
        <w:t xml:space="preserve">6. Challenges: Workload, Burnout, and Professional Development</w:t>
      </w:r>
    </w:p>
    <w:p>
      <w:pPr>
        <w:pStyle w:val="FirstParagraph"/>
      </w:pPr>
      <w:r>
        <w:t xml:space="preserve">The lifestyle of a surgeon in Chile Santiago is demanding. Long hours on call, high patient volumes, and administrative burdens contribute to significant rates of burnout among medical professionals. The healthcare system in Chile has recognized this crisis, leading to increased discussions about work-hour regulations and mental health support for surgeons.</w:t>
      </w:r>
    </w:p>
    <w:p>
      <w:pPr>
        <w:pStyle w:val="BodyText"/>
      </w:pPr>
      <w:r>
        <w:t xml:space="preserve">To sustain a long and productive career, surgeons must prioritize resilience strategies. This includes mentorship programs where senior surgeons guide younger residents through the psychological aspects of the profession. In Santiago, professional societies are developing workshops specifically aimed at preventing burnout, recognizing that a healthy surgeon is essential for patient safety.</w:t>
      </w:r>
    </w:p>
    <w:bookmarkEnd w:id="28"/>
    <w:bookmarkStart w:id="29" w:name="conclusion"/>
    <w:p>
      <w:pPr>
        <w:pStyle w:val="Heading2"/>
      </w:pPr>
      <w:r>
        <w:t xml:space="preserve">7. Conclusion</w:t>
      </w:r>
    </w:p>
    <w:p>
      <w:pPr>
        <w:pStyle w:val="FirstParagraph"/>
      </w:pPr>
      <w:r>
        <w:t xml:space="preserve">In conclusion, the role of the surgeon in Chile Santiago is dynamic and multifaceted. It requires a synthesis of technical mastery, technological adaptability, ethical commitment to equity, and collaborative leadership. The city stands as a microcosm of Latin America’s healthcare challenges and opportunities. For those practicing here, being a surgeon means embracing responsibility not just for individual patients on the operating table, but for the broader health system.</w:t>
      </w:r>
    </w:p>
    <w:p>
      <w:pPr>
        <w:pStyle w:val="BodyText"/>
      </w:pPr>
      <w:r>
        <w:t xml:space="preserve">As Chile continues to develop its healthcare infrastructure, surgeons in Santiago must remain at the vanguard of change. They must bridge the gap between cutting-edge innovation and accessible care. By doing so, they ensure that regardless of a patient’s socioeconomic status within or around Chile Santiago, the standard of surgical excellence remains uncompromised. The future of surgery in this region depends on surgeons who are not only skilled operators but also thoughtful leaders and advocates for a more equitable society.</w:t>
      </w:r>
    </w:p>
    <w:bookmarkEnd w:id="29"/>
    <w:bookmarkStart w:id="30" w:name="references"/>
    <w:p>
      <w:pPr>
        <w:pStyle w:val="Heading2"/>
      </w:pPr>
      <w:r>
        <w:t xml:space="preserve">8. References</w:t>
      </w:r>
    </w:p>
    <w:p>
      <w:pPr>
        <w:numPr>
          <w:ilvl w:val="0"/>
          <w:numId w:val="1001"/>
        </w:numPr>
        <w:pStyle w:val="Compact"/>
      </w:pPr>
      <w:r>
        <w:t xml:space="preserve">[1] Ministerio de Salud de Chile. "Informe sobre la situación de salud en Santiago y regiones." 2023.</w:t>
      </w:r>
    </w:p>
    <w:p>
      <w:pPr>
        <w:numPr>
          <w:ilvl w:val="0"/>
          <w:numId w:val="1001"/>
        </w:numPr>
        <w:pStyle w:val="Compact"/>
      </w:pPr>
      <w:r>
        <w:t xml:space="preserve">[2] Sociedad Chilena de Cirugía. "Guías Clínicas para Práctica Quirúrgica Segura." Santiago: SMC Ediciones, 2021.</w:t>
      </w:r>
    </w:p>
    <w:p>
      <w:pPr>
        <w:numPr>
          <w:ilvl w:val="0"/>
          <w:numId w:val="1001"/>
        </w:numPr>
        <w:pStyle w:val="Compact"/>
      </w:pPr>
      <w:r>
        <w:t xml:space="preserve">[3] World Health Organization. "Patient Safety Curriculum Guide for Surgeons." Geneva: WHO, 2018.</w:t>
      </w:r>
    </w:p>
    <w:p>
      <w:pPr>
        <w:numPr>
          <w:ilvl w:val="0"/>
          <w:numId w:val="1001"/>
        </w:numPr>
        <w:pStyle w:val="Compact"/>
      </w:pPr>
      <w:r>
        <w:t xml:space="preserve">[4] Journal of the Chilean Society of Surgery. "Trends in Minimally Invasive Procedures in Metropolitan Santiago." Vol. 72, Issue 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Chile Santiago: Integrating Technological Innovation and Regional Health Equity</dc:title>
  <dc:creator/>
  <dc:language>en</dc:language>
  <cp:keywords/>
  <dcterms:created xsi:type="dcterms:W3CDTF">2026-07-29T08:02:19Z</dcterms:created>
  <dcterms:modified xsi:type="dcterms:W3CDTF">2026-07-29T08:02:19Z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