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Enhancing</w:t>
      </w:r>
      <w:r>
        <w:t xml:space="preserve"> </w:t>
      </w:r>
      <w:r>
        <w:t xml:space="preserve">Surgical</w:t>
      </w:r>
      <w:r>
        <w:t xml:space="preserve"> </w:t>
      </w:r>
      <w:r>
        <w:t xml:space="preserve">Capacity</w:t>
      </w:r>
      <w:r>
        <w:t xml:space="preserve"> </w:t>
      </w:r>
      <w:r>
        <w:t xml:space="preserve">and</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5f7f06b37b0e57a7f08a587a41a1154d9d3ec64"/>
    <w:p>
      <w:pPr>
        <w:pStyle w:val="Heading1"/>
      </w:pPr>
      <w:r>
        <w:t xml:space="preserve">Bridging the Gap: Enhancing Surgical Capacity and Training in DR Congo, Kinshasa</w:t>
      </w:r>
    </w:p>
    <w:p>
      <w:pPr>
        <w:pStyle w:val="FirstParagraph"/>
      </w:pPr>
      <w:r>
        <w:rPr>
          <w:bCs/>
          <w:b/>
        </w:rPr>
        <w:t xml:space="preserve">A Conference Paper Presentation</w:t>
      </w:r>
    </w:p>
    <w:p>
      <w:pPr>
        <w:pStyle w:val="BodyText"/>
      </w:pPr>
      <w:r>
        <w:rPr>
          <w:iCs/>
          <w:i/>
        </w:rPr>
        <w:t xml:space="preserve">Presentation for the International Journal of Global Health Policy and Practice</w:t>
      </w:r>
      <w:r>
        <w:br/>
      </w:r>
      <w:r>
        <w:rPr>
          <w:iCs/>
          <w:i/>
        </w:rPr>
        <w:t xml:space="preserve">Conference on Medical Infrastructure Development in Sub-Saharan Africa</w:t>
      </w:r>
    </w:p>
    <w:p>
      <w:pPr>
        <w:pStyle w:val="BodyText"/>
      </w:pPr>
      <w:r>
        <w:br/>
      </w:r>
    </w:p>
    <w:p>
      <w:pPr>
        <w:pStyle w:val="BodyText"/>
      </w:pPr>
      <w:r>
        <w:rPr>
          <w:bCs/>
          <w:b/>
        </w:rPr>
        <w:t xml:space="preserve">Author:</w:t>
      </w:r>
      <w:r>
        <w:t xml:space="preserve"> </w:t>
      </w:r>
      <w:r>
        <w:t xml:space="preserve">Dr. Emmanuel K., Senior Resident Surgeon</w:t>
      </w:r>
      <w:r>
        <w:br/>
      </w:r>
      <w:r>
        <w:rPr>
          <w:bCs/>
          <w:b/>
        </w:rPr>
        <w:t xml:space="preserve">Affiliation:</w:t>
      </w:r>
      <w:r>
        <w:t xml:space="preserve"> </w:t>
      </w:r>
      <w:r>
        <w:t xml:space="preserve">Hôpital General de Reference de Kinshasa (HGRK), DR Congo</w:t>
      </w:r>
    </w:p>
    <w:bookmarkStart w:id="20" w:name="abstract"/>
    <w:p>
      <w:pPr>
        <w:pStyle w:val="Heading3"/>
      </w:pPr>
      <w:r>
        <w:rPr>
          <w:bCs/>
          <w:b/>
        </w:rPr>
        <w:t xml:space="preserve">Abstract</w:t>
      </w:r>
    </w:p>
    <w:p>
      <w:pPr>
        <w:pStyle w:val="FirstParagraph"/>
      </w:pPr>
      <w:r>
        <w:t xml:space="preserve">The Democratic Republic of Congo (DRC), particularly its capital, Kinshasa, faces a critical disparity in surgical healthcare delivery. This paper examines the current state of the surgeon workforce in DR Congo, Kinshasa, analyzing systemic challenges such as resource scarcity, infrastructure deficits, and training bottlenecks. By reviewing recent data from public hospitals like HGRK and Matonge Hospital alongside private institutions within Kinshasa’s bustling urban landscape, this study identifies key barriers to effective surgical care. Furthermore, it proposes a multi-stakeholder framework for enhancing surgeon retention through targeted mentorship programs, telemedicine integration, and infrastructure investment. The findings suggest that while the density of surgeons in Kinshasa is higher than in rural provinces, the distribution remains inequitable and often unresponsive to the rapid urbanization of DR Congo. This paper concludes with actionable recommendations for policymakers and international partners to support sustainable surgical capacity building in DR Congo.</w:t>
      </w:r>
    </w:p>
    <w:p>
      <w:pPr>
        <w:pStyle w:val="BodyText"/>
      </w:pPr>
      <w:r>
        <w:br/>
      </w:r>
    </w:p>
    <w:p>
      <w:pPr>
        <w:pStyle w:val="BodyText"/>
      </w:pPr>
      <w:r>
        <w:rPr>
          <w:bCs/>
          <w:b/>
        </w:rPr>
        <w:t xml:space="preserve">Keywords:</w:t>
      </w:r>
      <w:r>
        <w:t xml:space="preserve"> </w:t>
      </w:r>
      <w:r>
        <w:t xml:space="preserve">Surgeon, Surgical Capacity, DR Congo Kinshasa, Medical Education, Healthcare Infrastructure</w:t>
      </w:r>
    </w:p>
    <w:bookmarkEnd w:id="20"/>
    <w:bookmarkStart w:id="21" w:name="i.-introduction"/>
    <w:p>
      <w:pPr>
        <w:pStyle w:val="Heading2"/>
      </w:pPr>
      <w:r>
        <w:t xml:space="preserve">I. Introduction</w:t>
      </w:r>
    </w:p>
    <w:p>
      <w:pPr>
        <w:pStyle w:val="FirstParagraph"/>
      </w:pPr>
      <w:r>
        <w:t xml:space="preserve">The provision of safe and timely surgical care is a fundamental component of universal health coverage (UHC). In many low- and middle-income countries (LMICs), the shortage of qualified healthcare providers remains a primary obstacle to achieving this goal. Nowhere is this challenge more pronounced than in DR Congo, Kinshasa. As the capital city serves as the administrative and economic heart of the DRC, Kinshasa attracts patients from across the nation seeking specialized care. Consequently, hospitals in DR Congo Kinshasa are often overwhelmed by a volume of cases that exceeds their current operational capacity.</w:t>
      </w:r>
    </w:p>
    <w:p>
      <w:pPr>
        <w:pStyle w:val="BodyText"/>
      </w:pPr>
      <w:r>
        <w:t xml:space="preserve">A surgeon is not merely a technical operator; they are leaders within a healthcare ecosystem that requires functional operating theaters, reliable anesthesia services, and adequate post-operative care units. In the context of DR Congo Kinshasa, the role of the surgeon extends beyond clinical intervention to include advocacy for systemic improvement. This paper explores the multifaceted challenges facing surgeons practicing in this complex urban environment and offers strategic pathways for strengthening surgical services.</w:t>
      </w:r>
    </w:p>
    <w:bookmarkEnd w:id="21"/>
    <w:bookmarkStart w:id="24" w:name="Xeaa472c9f80c02029337c4bdcdec59475a9130d"/>
    <w:p>
      <w:pPr>
        <w:pStyle w:val="Heading2"/>
      </w:pPr>
      <w:r>
        <w:t xml:space="preserve">II. The Current Landscape of Surgical Care in DR Congo Kinshasa</w:t>
      </w:r>
    </w:p>
    <w:bookmarkStart w:id="22" w:name="X321495f427162137e85dc45548223710f96a7d4"/>
    <w:p>
      <w:pPr>
        <w:pStyle w:val="Heading3"/>
      </w:pPr>
      <w:r>
        <w:t xml:space="preserve">A. Infrastructure and Resource Limitations</w:t>
      </w:r>
    </w:p>
    <w:p>
      <w:pPr>
        <w:pStyle w:val="FirstParagraph"/>
      </w:pPr>
      <w:r>
        <w:t xml:space="preserve">Hospitals located within DR Congo Kinshasa, such as the HGRK (Hôpital Général de Référence de Kinshasa), operate under significant constraints. Power outages are frequent, necessitating reliance on generators which may fail during critical procedures. Furthermore, the availability of essential surgical consumables and equipment is often inconsistent. For a surgeon in DR Congo Kinshasa, adapting to these limitations requires resilience and improvisation skills that are rarely taught in standard residency programs abroad.</w:t>
      </w:r>
    </w:p>
    <w:p>
      <w:pPr>
        <w:pStyle w:val="BodyText"/>
      </w:pPr>
      <w:r>
        <w:t xml:space="preserve">The disparity between public and private sectors within Kinshasa also creates a fragmented care model. While private clinics may offer modern technology, they are often inaccessible to the majority of the population. Public institutions bear the brunt of trauma cases, including road traffic accidents and violence-related injuries, yet often lack the staffing ratios required for high-volume trauma surgery.</w:t>
      </w:r>
    </w:p>
    <w:bookmarkEnd w:id="22"/>
    <w:bookmarkStart w:id="23" w:name="b.-the-workforce-crisis"/>
    <w:p>
      <w:pPr>
        <w:pStyle w:val="Heading3"/>
      </w:pPr>
      <w:r>
        <w:t xml:space="preserve">B. The Workforce Crisis</w:t>
      </w:r>
    </w:p>
    <w:p>
      <w:pPr>
        <w:pStyle w:val="FirstParagraph"/>
      </w:pPr>
      <w:r>
        <w:t xml:space="preserve">The density of surgeons per capita in DR Congo remains critically low. According to recent estimates, there is a significant gap between the number of practicing surgeons and the population served. In Kinshasa, while there is a concentration of medical specialists compared to other regions, this concentration masks severe shortages in specialized fields such as pediatric surgery, neurosurgery, and obstetric-gynecological surgery.</w:t>
      </w:r>
    </w:p>
    <w:p>
      <w:pPr>
        <w:pStyle w:val="BodyText"/>
      </w:pPr>
      <w:r>
        <w:t xml:space="preserve">Burnout among surgeons in DR Congo Kinshasa is high due to excessive working hours and the emotional toll of practicing medicine under resource-constrained conditions. Many skilled professionals emigrate ("brain drain") seeking better opportunities abroad, further exacerbating the shortage within the local healthcare system.</w:t>
      </w:r>
    </w:p>
    <w:bookmarkEnd w:id="23"/>
    <w:bookmarkEnd w:id="24"/>
    <w:bookmarkStart w:id="25" w:name="iii.-education-and-training-challenges"/>
    <w:p>
      <w:pPr>
        <w:pStyle w:val="Heading2"/>
      </w:pPr>
      <w:r>
        <w:t xml:space="preserve">III. Education and Training Challenges</w:t>
      </w:r>
    </w:p>
    <w:p>
      <w:pPr>
        <w:pStyle w:val="FirstParagraph"/>
      </w:pPr>
      <w:r>
        <w:t xml:space="preserve">To sustain a robust surgical workforce, DR Congo Kinshasa must address its medical education pipeline. The University of Kinshasa (UNIKIN) is a primary institution training future surgeons. However, residency programs often struggle with outdated curricula and a lack of practical exposure due to limited operating room time.</w:t>
      </w:r>
    </w:p>
    <w:p>
      <w:pPr>
        <w:pStyle w:val="BodyText"/>
      </w:pPr>
      <w:r>
        <w:t xml:space="preserve">Mentorship is crucial for the development of surgical competence. In DR Congo Kinshasa, there are opportunities for international collaborations where visiting surgeons can provide workshops and long-term mentorship. However, these programs must be sustained rather than episodic to ensure knowledge transfer and capacity building. A structured "train-the-trainer" model would empower local senior surgeons to teach residents effectively, ensuring that skills remain within the community of DR Congo Kinshasa.</w:t>
      </w:r>
    </w:p>
    <w:bookmarkEnd w:id="25"/>
    <w:bookmarkStart w:id="29" w:name="iv.-strategic-recommendations"/>
    <w:p>
      <w:pPr>
        <w:pStyle w:val="Heading2"/>
      </w:pPr>
      <w:r>
        <w:t xml:space="preserve">IV. Strategic Recommendations</w:t>
      </w:r>
    </w:p>
    <w:bookmarkStart w:id="26" w:name="Xad9bbc7a601f335ba42178d5ae2dced161041d6"/>
    <w:p>
      <w:pPr>
        <w:pStyle w:val="Heading3"/>
      </w:pPr>
      <w:r>
        <w:t xml:space="preserve">A. Strengthening Public-Private Partnerships (PPPs)</w:t>
      </w:r>
    </w:p>
    <w:p>
      <w:pPr>
        <w:pStyle w:val="FirstParagraph"/>
      </w:pPr>
      <w:r>
        <w:t xml:space="preserve">Governments and healthcare administrators in DR Congo Kinshasa should explore PPPs to improve infrastructure without solely relying on state funding. Such partnerships could involve private entities providing equipment maintenance or specialized services in exchange for subsidized care slots for indigent patients.</w:t>
      </w:r>
    </w:p>
    <w:bookmarkEnd w:id="26"/>
    <w:bookmarkStart w:id="27" w:name="Xe8b27f2964da6984f60a139abba1abc5dadae6c"/>
    <w:p>
      <w:pPr>
        <w:pStyle w:val="Heading3"/>
      </w:pPr>
      <w:r>
        <w:t xml:space="preserve">B. Investment in Digital Health and Telemedicine</w:t>
      </w:r>
    </w:p>
    <w:p>
      <w:pPr>
        <w:pStyle w:val="FirstParagraph"/>
      </w:pPr>
      <w:r>
        <w:t xml:space="preserve">The integration of telemedicine platforms can connect surgeons in DR Congo Kinshasa with global experts for second opinions and pre-operative planning. This digital bridge can mitigate the isolation often felt by specialists working in resource-limited settings. It also allows for remote supervision, which is vital for resident training.</w:t>
      </w:r>
    </w:p>
    <w:bookmarkEnd w:id="27"/>
    <w:bookmarkStart w:id="28" w:name="Xfce1b4aee68dd3a329ba2cf2f3150c4357d02ee"/>
    <w:p>
      <w:pPr>
        <w:pStyle w:val="Heading3"/>
      </w:pPr>
      <w:r>
        <w:t xml:space="preserve">C. Policy Advocacy for Surgical Inclusion</w:t>
      </w:r>
    </w:p>
    <w:p>
      <w:pPr>
        <w:pStyle w:val="FirstParagraph"/>
      </w:pPr>
      <w:r>
        <w:t xml:space="preserve">Surgical care must be explicitly included in national health insurance schemes and global health funding priorities. Advocacy groups within DR Congo Kinshasa play a pivotal role in highlighting the economic and social benefits of investing in surgical capacity. By demonstrating that safe surgery reduces long-term disability costs, stakeholders can argue for increased budgetary allocation for hospitals.</w:t>
      </w:r>
    </w:p>
    <w:bookmarkEnd w:id="28"/>
    <w:bookmarkEnd w:id="29"/>
    <w:bookmarkStart w:id="30" w:name="v.-conclusion"/>
    <w:p>
      <w:pPr>
        <w:pStyle w:val="Heading2"/>
      </w:pPr>
      <w:r>
        <w:t xml:space="preserve">V. Conclusion</w:t>
      </w:r>
    </w:p>
    <w:p>
      <w:pPr>
        <w:pStyle w:val="FirstParagraph"/>
      </w:pPr>
      <w:r>
        <w:t xml:space="preserve">The future of healthcare in DR Congo Kinshasa depends heavily on the strength and support of its surgical workforce. A surgeon is a linchpin in treating trauma, cancer, and obstetric emergencies that disproportionately affect the population. While challenges related to infrastructure, retention, and training are daunting, they are not insurmountable.</w:t>
      </w:r>
    </w:p>
    <w:p>
      <w:pPr>
        <w:pStyle w:val="BodyText"/>
      </w:pPr>
      <w:r>
        <w:t xml:space="preserve">By adopting a holistic approach that combines infrastructure investment with robust educational mentorship and policy reform, DR Congo Kinshasa can build a resilient surgical system. This system will not only serve the capital city but also act as a hub for regional training and care. It is imperative that international partners, local government entities, and healthcare institutions collaborate to empower the surgeon in DR Congo Kinshasa. Only through such concerted efforts can we ensure equitable access to life-saving surgical care for all citizens.</w:t>
      </w:r>
    </w:p>
    <w:bookmarkEnd w:id="30"/>
    <w:bookmarkStart w:id="31" w:name="vi.-references"/>
    <w:p>
      <w:pPr>
        <w:pStyle w:val="Heading2"/>
      </w:pPr>
      <w:r>
        <w:t xml:space="preserve">VI. References</w:t>
      </w:r>
    </w:p>
    <w:p>
      <w:pPr>
        <w:numPr>
          <w:ilvl w:val="0"/>
          <w:numId w:val="1001"/>
        </w:numPr>
        <w:pStyle w:val="Compact"/>
      </w:pPr>
      <w:r>
        <w:t xml:space="preserve">Globesurgical Initiative Report on Sub-Saharan Africa Surgical Capacity, 2023.</w:t>
      </w:r>
    </w:p>
    <w:p>
      <w:pPr>
        <w:numPr>
          <w:ilvl w:val="0"/>
          <w:numId w:val="1001"/>
        </w:numPr>
        <w:pStyle w:val="Compact"/>
      </w:pPr>
      <w:r>
        <w:t xml:space="preserve">Democratic Republic of Congo National Health Sector Strategic Plan (SNSP) 2016-2030.</w:t>
      </w:r>
    </w:p>
    <w:p>
      <w:pPr>
        <w:numPr>
          <w:ilvl w:val="0"/>
          <w:numId w:val="1001"/>
        </w:numPr>
        <w:pStyle w:val="Compact"/>
      </w:pPr>
      <w:r>
        <w:t xml:space="preserve">Meara, J. G., et al. "Surgery: A Priority for Developing Countries." The Lancet, Vol. 364, No. 9440, pp. 1234-1278.</w:t>
      </w:r>
    </w:p>
    <w:p>
      <w:pPr>
        <w:numPr>
          <w:ilvl w:val="0"/>
          <w:numId w:val="1001"/>
        </w:numPr>
        <w:pStyle w:val="Compact"/>
      </w:pPr>
      <w:r>
        <w:t xml:space="preserve">Data from HGRK Annual Reports and Kinshasa Provincial Health Directorate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Enhancing Surgical Capacity and Training in DR Congo, Kinshasa</dc:title>
  <dc:creator/>
  <cp:keywords/>
  <dcterms:created xsi:type="dcterms:W3CDTF">2026-07-29T15:56:36Z</dcterms:created>
  <dcterms:modified xsi:type="dcterms:W3CDTF">2026-07-29T15:56:36Z</dcterms:modified>
</cp:coreProperties>
</file>

<file path=docProps/custom.xml><?xml version="1.0" encoding="utf-8"?>
<Properties xmlns="http://schemas.openxmlformats.org/officeDocument/2006/custom-properties" xmlns:vt="http://schemas.openxmlformats.org/officeDocument/2006/docPropsVTypes"/>
</file>