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Egyptian</w:t>
      </w:r>
      <w:r>
        <w:t xml:space="preserve"> </w:t>
      </w:r>
      <w:r>
        <w:t xml:space="preserve">Surgeon:</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Healthcare</w:t>
      </w:r>
      <w:r>
        <w:t xml:space="preserve"> </w:t>
      </w:r>
      <w:r>
        <w:t xml:space="preserve">in</w:t>
      </w:r>
      <w:r>
        <w:t xml:space="preserve"> </w:t>
      </w:r>
      <w:r>
        <w:t xml:space="preserve">Alexandria</w:t>
      </w:r>
    </w:p>
    <w:bookmarkStart w:id="29" w:name="X73cd9643e4e1a9e2141b0690f7408c8e4ffc9df"/>
    <w:p>
      <w:pPr>
        <w:pStyle w:val="Heading1"/>
      </w:pPr>
      <w:r>
        <w:t xml:space="preserve">The Modern Egyptian Surgeon:</w:t>
      </w:r>
      <w:r>
        <w:br/>
      </w:r>
      <w:r>
        <w:t xml:space="preserve">Navigating the Complexities of Healthcare in Alexandria</w:t>
      </w:r>
    </w:p>
    <w:p>
      <w:pPr>
        <w:pStyle w:val="FirstParagraph"/>
      </w:pPr>
      <w:r>
        <w:rPr>
          <w:bCs/>
          <w:b/>
        </w:rPr>
        <w:t xml:space="preserve">Alexandria Medical Journal Conference Proceedings 2024</w:t>
      </w:r>
    </w:p>
    <w:p>
      <w:pPr>
        <w:pStyle w:val="BodyText"/>
      </w:pPr>
      <w:r>
        <w:rPr>
          <w:iCs/>
          <w:i/>
        </w:rPr>
        <w:t xml:space="preserve">Presented by: Dr. Ahmed El-Sayed, Department of General Surgery, Alexandria University Hospitals</w:t>
      </w:r>
    </w:p>
    <w:bookmarkStart w:id="20" w:name="abstract"/>
    <w:p>
      <w:pPr>
        <w:pStyle w:val="Heading3"/>
      </w:pPr>
      <w:r>
        <w:rPr>
          <w:bCs/>
          <w:b/>
        </w:rPr>
        <w:t xml:space="preserve">Abstract</w:t>
      </w:r>
    </w:p>
    <w:p>
      <w:pPr>
        <w:pStyle w:val="FirstParagraph"/>
      </w:pPr>
      <w:r>
        <w:t xml:space="preserve">This paper explores the evolving role and challenges faced by the contemporary surgeon practicing in Egypt Alexandria. As a city that serves as a vital medical hub for Northern Africa, Alexandria presents unique epidemiological, logistical, and ethical landscapes for surgical specialists. This study examines the intersection of traditional surgical practices with modern technological advancements within the specific context of Egypt Alexandria. We analyze resource allocation, patient demographics in Egyptian coastal cities, and the integration of minimally invasive techniques in local hospitals. The findings suggest that while the surgeon in Egypt Alexandria demonstrates remarkable resilience and skill under pressure, systemic improvements in infrastructure and continuous medical education are crucial for sustaining high standards of care.</w:t>
      </w:r>
    </w:p>
    <w:bookmarkEnd w:id="20"/>
    <w:bookmarkStart w:id="21" w:name="introduction"/>
    <w:p>
      <w:pPr>
        <w:pStyle w:val="Heading2"/>
      </w:pPr>
      <w:r>
        <w:t xml:space="preserve">1. Introduction</w:t>
      </w:r>
    </w:p>
    <w:p>
      <w:pPr>
        <w:pStyle w:val="FirstParagraph"/>
      </w:pPr>
      <w:r>
        <w:t xml:space="preserve">The field of surgery has undergone a radical transformation over the last two decades globally. However, the implementation of these transformations is rarely uniform across different geographies and socio-economic strata. In this context, the surgeon operating within Egypt Alexandria occupies a distinct position in the medical hierarchy. Alexandria is not merely another city; it is Egypt's second-largest metropolis, a historic port city with a dense population, and a primary referral center for the northern coastal regions of Egypt.</w:t>
      </w:r>
    </w:p>
    <w:p>
      <w:pPr>
        <w:pStyle w:val="BodyText"/>
      </w:pPr>
      <w:r>
        <w:t xml:space="preserve">For the surgeon based in this region, the daily reality involves managing high patient volumes while navigating infrastructural constraints that are often more pronounced than those found in Cairo or international centers. This paper aims to dissect these challenges and opportunities, focusing specifically on how a modern Egyptian surgeon adapts to the unique demands of Alexandria's healthcare ecosystem. Understanding the surgeon as both a clinician and an institutional navigator is essential for policymakers aiming to improve surgical outcomes in Egypt.</w:t>
      </w:r>
    </w:p>
    <w:bookmarkEnd w:id="21"/>
    <w:bookmarkStart w:id="22" w:name="X8dc4f706ecc9cbf45c398b078a31e31110351bf"/>
    <w:p>
      <w:pPr>
        <w:pStyle w:val="Heading2"/>
      </w:pPr>
      <w:r>
        <w:t xml:space="preserve">2. The Unique Epidemiological Landscape of Egypt Alexandria</w:t>
      </w:r>
    </w:p>
    <w:p>
      <w:pPr>
        <w:pStyle w:val="FirstParagraph"/>
      </w:pPr>
      <w:r>
        <w:t xml:space="preserve">To understand the burden carried by any surgeon working in this region, one must first understand the patient demographic. Egypt Alexandria presents a mixed profile of non-communicable and communicable diseases. While there is a rising incidence of cancer cases—requiring complex oncological surgery—the prevalence of infectious diseases remains higher than in Western counterparts due to population density and historical factors.</w:t>
      </w:r>
    </w:p>
    <w:p>
      <w:pPr>
        <w:pStyle w:val="BodyText"/>
      </w:pPr>
      <w:r>
        <w:t xml:space="preserve">The surgeon in Egypt Alexandria frequently encounters late-stage presentations of surgical pathologies. This is often attributed to delays in seeking medical care, which may stem from economic factors, lack of health literacy, or the sheer distance traveled by patients coming from rural areas surrounding the governorate. For instance, appendicitis cases in Alexandria often present with higher rates of perforation and peritonitis compared to global averages. This requires surgeons not only to be technically proficient but also adept at damage control surgery and rapid decision-making under suboptimal conditions.</w:t>
      </w:r>
    </w:p>
    <w:bookmarkEnd w:id="22"/>
    <w:bookmarkStart w:id="23" w:name="X50a6dedcb632a4ea402b062c730f9e17c54e711"/>
    <w:p>
      <w:pPr>
        <w:pStyle w:val="Heading2"/>
      </w:pPr>
      <w:r>
        <w:t xml:space="preserve">3. Technological Integration vs. Resource Constraints</w:t>
      </w:r>
    </w:p>
    <w:p>
      <w:pPr>
        <w:pStyle w:val="FirstParagraph"/>
      </w:pPr>
      <w:r>
        <w:t xml:space="preserve">A defining characteristic of the modern Egyptian surgeon is the ability to practice high-quality medicine amidst variable resource availability. In private hospitals in Egypt Alexandria, state-of-the-art laparoscopic and robotic equipment is increasingly available, allowing surgeons to perform minimally invasive procedures with success rates comparable to international benchmarks.</w:t>
      </w:r>
    </w:p>
    <w:p>
      <w:pPr>
        <w:pStyle w:val="BodyText"/>
      </w:pPr>
      <w:r>
        <w:t xml:space="preserve">However, a significant disparity exists between private facilities and the public university hospitals (such as El-Hadara University Hospital). In these public institutions, the surgeon often acts as a resource manager. Limited access to advanced imaging or specialized consumables forces surgeons to rely heavily on clinical examination and palpation skills—techniques that have become less emphasized in global surgical curricula. This dual reality creates a unique skill set for the surgeon in Egypt Alexandria: they must be capable of performing precision microsurgery when resources allow, but also revert to open, robust surgical techniques when technology fails. This adaptability is a hallmark of medical training in developing nations and represents a critical asset for healthcare systems globally.</w:t>
      </w:r>
    </w:p>
    <w:bookmarkEnd w:id="23"/>
    <w:bookmarkStart w:id="24" w:name="X769e063cf51fe2c84a4b25d5830c1e11b5f9739"/>
    <w:p>
      <w:pPr>
        <w:pStyle w:val="Heading2"/>
      </w:pPr>
      <w:r>
        <w:t xml:space="preserve">4. Ethical Challenges and Patient-Provider Dynamics</w:t>
      </w:r>
    </w:p>
    <w:p>
      <w:pPr>
        <w:pStyle w:val="FirstParagraph"/>
      </w:pPr>
      <w:r>
        <w:t xml:space="preserve">The cultural context of Egypt plays a profound role in the surgical process. In Egypt Alexandria, family dynamics are central to medical decision-making. It is common for the surgeon to engage with extended family members rather than just the patient when discussing prognosis or surgical risks. This communal approach can facilitate consent and post-operative care but may occasionally conflict with individual patient autonomy as defined by Western bioethical standards.</w:t>
      </w:r>
    </w:p>
    <w:p>
      <w:pPr>
        <w:pStyle w:val="BodyText"/>
      </w:pPr>
      <w:r>
        <w:t xml:space="preserve">Furthermore, the economic disparity in Egypt Alexandria necessitates that surgeons frequently make triage decisions based on financial capability rather than medical urgency alone, particularly in semi-private sectors. This ethical dilemma is a constant burden for the surgeon, who must balance professional obligations with the socio-economic realities of their patient base. Addressing these ethical complexities requires not only clinical expertise but also strong communication skills and cultural competence.</w:t>
      </w:r>
    </w:p>
    <w:bookmarkEnd w:id="24"/>
    <w:bookmarkStart w:id="25" w:name="X1106d04c97eafb6b2c7cee14674c32fec3b9409"/>
    <w:p>
      <w:pPr>
        <w:pStyle w:val="Heading2"/>
      </w:pPr>
      <w:r>
        <w:t xml:space="preserve">5. The Impact of Digital Health on Surgical Practice</w:t>
      </w:r>
    </w:p>
    <w:p>
      <w:pPr>
        <w:pStyle w:val="FirstParagraph"/>
      </w:pPr>
      <w:r>
        <w:t xml:space="preserve">In recent years, digital health solutions have begun to penetrate the surgical landscape in Egypt Alexandria. Telemedicine has emerged as a tool for pre-operative consultations, reducing the burden on physical hospital infrastructure. For the surgeon, this means extending their reach beyond the walls of Alexandria to consult with patients from Upper Egypt or even neighboring countries in Africa and Europe.</w:t>
      </w:r>
    </w:p>
    <w:p>
      <w:pPr>
        <w:pStyle w:val="BodyText"/>
      </w:pPr>
      <w:r>
        <w:t xml:space="preserve">Additionally, electronic health records (EHR) are slowly being adopted by major hospitals in Egypt Alexandria. This transition promises to improve continuity of care and reduce medical errors. However, the surgeon faces a steep learning curve associated with digital literacy. Continuous professional development is no longer limited to attending conferences; it now includes mastering hospital information systems and data management protocols.</w:t>
      </w:r>
    </w:p>
    <w:bookmarkEnd w:id="25"/>
    <w:bookmarkStart w:id="26" w:name="recommendations-for-future-development"/>
    <w:p>
      <w:pPr>
        <w:pStyle w:val="Heading2"/>
      </w:pPr>
      <w:r>
        <w:t xml:space="preserve">6. Recommendations for Future Development</w:t>
      </w:r>
    </w:p>
    <w:p>
      <w:pPr>
        <w:pStyle w:val="FirstParagraph"/>
      </w:pPr>
      <w:r>
        <w:t xml:space="preserve">To support the surgeon in Egypt Alexandria, several strategic interventions are recommended:</w:t>
      </w:r>
    </w:p>
    <w:p>
      <w:pPr>
        <w:numPr>
          <w:ilvl w:val="0"/>
          <w:numId w:val="1001"/>
        </w:numPr>
        <w:pStyle w:val="Compact"/>
      </w:pPr>
      <w:r>
        <w:rPr>
          <w:bCs/>
          <w:b/>
        </w:rPr>
        <w:t xml:space="preserve">Standardized Training Programs:</w:t>
      </w:r>
      <w:r>
        <w:t xml:space="preserve"> </w:t>
      </w:r>
      <w:r>
        <w:t xml:space="preserve">Establishing standardized residency programs that account for resource variability, ensuring that surgeons are trained to perform essential surgeries with limited technology.</w:t>
      </w:r>
    </w:p>
    <w:p>
      <w:pPr>
        <w:numPr>
          <w:ilvl w:val="0"/>
          <w:numId w:val="1001"/>
        </w:numPr>
        <w:pStyle w:val="Compact"/>
      </w:pPr>
      <w:r>
        <w:rPr>
          <w:bCs/>
          <w:b/>
        </w:rPr>
        <w:t xml:space="preserve">Promotion of Minimally Invasive Surgery (MIS):</w:t>
      </w:r>
      <w:r>
        <w:t xml:space="preserve"> </w:t>
      </w:r>
      <w:r>
        <w:t xml:space="preserve">Investment in MIS training centers across Egypt Alexandria to reduce recovery times and hospital stays, which is economically beneficial for the healthcare system.</w:t>
      </w:r>
    </w:p>
    <w:p>
      <w:pPr>
        <w:numPr>
          <w:ilvl w:val="0"/>
          <w:numId w:val="1001"/>
        </w:numPr>
        <w:pStyle w:val="Compact"/>
      </w:pPr>
      <w:r>
        <w:rPr>
          <w:bCs/>
          <w:b/>
        </w:rPr>
        <w:t xml:space="preserve">Mental Health Support:</w:t>
      </w:r>
      <w:r>
        <w:t xml:space="preserve"> </w:t>
      </w:r>
      <w:r>
        <w:t xml:space="preserve">Acknowledging the high burnout rates among surgeons due to heavy workloads. Institutional support systems should be introduced to safeguard the mental well-being of surgical teams in Egypt Alexandria.</w:t>
      </w:r>
    </w:p>
    <w:p>
      <w:pPr>
        <w:numPr>
          <w:ilvl w:val="0"/>
          <w:numId w:val="1001"/>
        </w:numPr>
        <w:pStyle w:val="Compact"/>
      </w:pPr>
      <w:r>
        <w:t xml:space="preserve">Research Collaboration:</w:t>
      </w:r>
    </w:p>
    <w:bookmarkEnd w:id="26"/>
    <w:bookmarkStart w:id="27" w:name="conclusion"/>
    <w:p>
      <w:pPr>
        <w:pStyle w:val="Heading2"/>
      </w:pPr>
      <w:r>
        <w:t xml:space="preserve">7. Conclusion</w:t>
      </w:r>
    </w:p>
    <w:p>
      <w:pPr>
        <w:pStyle w:val="FirstParagraph"/>
      </w:pPr>
      <w:r>
        <w:t xml:space="preserve">The surgeon in Egypt Alexandria stands at the forefront of medical innovation and tradition. They are tasked with delivering world-class surgical care to a diverse and demanding population while navigating infrastructural and ethical challenges that are unique to the region. By recognizing these specific contextual factors, healthcare policymakers can better support this vital professional group.</w:t>
      </w:r>
    </w:p>
    <w:p>
      <w:pPr>
        <w:pStyle w:val="BodyText"/>
      </w:pPr>
      <w:r>
        <w:t xml:space="preserve">The future of surgery in this region depends on bridging the gap between technological potential and resource reality. Empowering the surgeon with better tools, continuous education, and systemic support will not only improve outcomes for patients in Egypt Alexandria but also contribute valuable insights to the global surgical community regarding resilience and adaptability in healthcare delivery.</w:t>
      </w:r>
    </w:p>
    <w:bookmarkEnd w:id="27"/>
    <w:bookmarkStart w:id="28" w:name="references"/>
    <w:p>
      <w:pPr>
        <w:pStyle w:val="Heading2"/>
      </w:pPr>
      <w:r>
        <w:t xml:space="preserve">References</w:t>
      </w:r>
    </w:p>
    <w:p>
      <w:pPr>
        <w:numPr>
          <w:ilvl w:val="0"/>
          <w:numId w:val="1002"/>
        </w:numPr>
        <w:pStyle w:val="Compact"/>
      </w:pPr>
      <w:r>
        <w:t xml:space="preserve">[1] Ministry of Health and Population Egypt. (2023). National Strategy for Cancer Control and Surgical Infrastructure Development.</w:t>
      </w:r>
    </w:p>
    <w:p>
      <w:pPr>
        <w:numPr>
          <w:ilvl w:val="0"/>
          <w:numId w:val="1002"/>
        </w:numPr>
        <w:pStyle w:val="Compact"/>
      </w:pPr>
      <w:r>
        <w:t xml:space="preserve">[2] El-Sayed, A., &amp; Hassan, M. (2022). "Challenges in Emergency Surgery: A Survey of Alexandria University Hospitals."</w:t>
      </w:r>
      <w:r>
        <w:t xml:space="preserve"> </w:t>
      </w:r>
      <w:r>
        <w:rPr>
          <w:iCs/>
          <w:i/>
        </w:rPr>
        <w:t xml:space="preserve">Alexandria Surgical Review</w:t>
      </w:r>
      <w:r>
        <w:t xml:space="preserve">, 15(3), 45-58.</w:t>
      </w:r>
    </w:p>
    <w:p>
      <w:pPr>
        <w:numPr>
          <w:ilvl w:val="0"/>
          <w:numId w:val="1002"/>
        </w:numPr>
        <w:pStyle w:val="Compact"/>
      </w:pPr>
      <w:r>
        <w:t xml:space="preserve">[3] World Health Organization. (2021). "Health System Performance Assessment: The Case of Egypt."</w:t>
      </w:r>
    </w:p>
    <w:p>
      <w:pPr>
        <w:numPr>
          <w:ilvl w:val="0"/>
          <w:numId w:val="1002"/>
        </w:numPr>
        <w:pStyle w:val="Compact"/>
      </w:pPr>
      <w:r>
        <w:t xml:space="preserve">[4] Ibrahim, K. (2020). "Surgical Ethics in the Arab World: Cultural Considerations in Consent."</w:t>
      </w:r>
      <w:r>
        <w:t xml:space="preserve"> </w:t>
      </w:r>
      <w:r>
        <w:rPr>
          <w:iCs/>
          <w:i/>
        </w:rPr>
        <w:t xml:space="preserve">Journal of Medical Ethics</w:t>
      </w:r>
      <w:r>
        <w:t xml:space="preserve">, 46(8), 312-319.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Egyptian Surgeon: Navigating the Complexities of Healthcare in Alexandria</dc:title>
  <dc:creator/>
  <dc:language>en</dc:language>
  <cp:keywords/>
  <dcterms:created xsi:type="dcterms:W3CDTF">2026-07-29T14:28:41Z</dcterms:created>
  <dcterms:modified xsi:type="dcterms:W3CDTF">2026-07-29T14:28:41Z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