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Evolution</w:t>
      </w:r>
      <w:r>
        <w:t xml:space="preserve"> </w:t>
      </w:r>
      <w:r>
        <w:t xml:space="preserve">and</w:t>
      </w:r>
      <w:r>
        <w:t xml:space="preserve"> </w:t>
      </w:r>
      <w:r>
        <w:t xml:space="preserve">Excellence</w:t>
      </w:r>
      <w:r>
        <w:t xml:space="preserve"> </w:t>
      </w:r>
      <w:r>
        <w:t xml:space="preserve">in</w:t>
      </w:r>
      <w:r>
        <w:t xml:space="preserve"> </w:t>
      </w:r>
      <w:r>
        <w:t xml:space="preserve">Surgical</w:t>
      </w:r>
      <w:r>
        <w:t xml:space="preserve"> </w:t>
      </w:r>
      <w:r>
        <w:t xml:space="preserve">Practice:</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Lyon</w:t>
      </w:r>
    </w:p>
    <w:bookmarkStart w:id="28" w:name="Xb37775b4dba068ccb74337742d98787e71dca5a"/>
    <w:p>
      <w:pPr>
        <w:pStyle w:val="Heading1"/>
      </w:pPr>
      <w:r>
        <w:t xml:space="preserve">Bridging Tradition and Innovation: The Modern Role of the Surgeon in the Clinical Landscape of France Lyon</w:t>
      </w:r>
    </w:p>
    <w:p>
      <w:pPr>
        <w:pStyle w:val="FirstParagraph"/>
      </w:pPr>
      <w:r>
        <w:rPr>
          <w:bCs/>
          <w:b/>
        </w:rPr>
        <w:t xml:space="preserve">Jean-Pierre Dubois, M.D., Ph.D.</w:t>
      </w:r>
      <w:r>
        <w:br/>
      </w:r>
      <w:r>
        <w:t xml:space="preserve">Department of General and Translational Surgery</w:t>
      </w:r>
      <w:r>
        <w:br/>
      </w:r>
      <w:r>
        <w:t xml:space="preserve">Hospices Civils de Lyon, France</w:t>
      </w:r>
      <w:r>
        <w:br/>
      </w:r>
      <w:r>
        <w:t xml:space="preserve">University of Lyon 1, Claude Bernard</w:t>
      </w:r>
      <w:r>
        <w:br/>
      </w:r>
    </w:p>
    <w:bookmarkStart w:id="20" w:name="abstract"/>
    <w:p>
      <w:pPr>
        <w:pStyle w:val="Heading3"/>
      </w:pPr>
      <w:r>
        <w:t xml:space="preserve">Abstract</w:t>
      </w:r>
    </w:p>
    <w:p>
      <w:pPr>
        <w:pStyle w:val="FirstParagraph"/>
      </w:pPr>
      <w:r>
        <w:t xml:space="preserve">The role of the surgeon has undergone a profound transformation over the past two decades. No longer confined to the technical execution of incisions and closures, the modern surgeon is increasingly expected to be a leader in multidisciplinary care, an advocate for patient safety, and an integrator of advanced technological innovations. This paper explores these evolving dynamics through the unique lens of</w:t>
      </w:r>
      <w:r>
        <w:t xml:space="preserve"> </w:t>
      </w:r>
      <w:r>
        <w:rPr>
          <w:bCs/>
          <w:b/>
        </w:rPr>
        <w:t xml:space="preserve">France Lyon</w:t>
      </w:r>
      <w:r>
        <w:t xml:space="preserve">, a region that has long been recognized as a pioneer in medical research and public health infrastructure. By analyzing case studies from major institutions within</w:t>
      </w:r>
      <w:r>
        <w:t xml:space="preserve"> </w:t>
      </w:r>
      <w:r>
        <w:rPr>
          <w:bCs/>
          <w:b/>
        </w:rPr>
        <w:t xml:space="preserve">France Lyon</w:t>
      </w:r>
      <w:r>
        <w:t xml:space="preserve">, including the Centre Léon Bérard and the Hospices Civils de Lyon, we examine how the contemporary</w:t>
      </w:r>
      <w:r>
        <w:t xml:space="preserve"> </w:t>
      </w:r>
      <w:r>
        <w:rPr>
          <w:iCs/>
          <w:i/>
        </w:rPr>
        <w:t xml:space="preserve">surgeon</w:t>
      </w:r>
      <w:r>
        <w:t xml:space="preserve"> </w:t>
      </w:r>
      <w:r>
        <w:t xml:space="preserve">navigates the complex interplay between high-volume clinical demands, rigorous academic research standards, and humanitarian ethics. Furthermore, this document argues that the specific healthcare ecosystem of</w:t>
      </w:r>
      <w:r>
        <w:t xml:space="preserve"> </w:t>
      </w:r>
      <w:r>
        <w:rPr>
          <w:bCs/>
          <w:b/>
        </w:rPr>
        <w:t xml:space="preserve">France Lyon</w:t>
      </w:r>
      <w:r>
        <w:t xml:space="preserve"> </w:t>
      </w:r>
      <w:r>
        <w:t xml:space="preserve">provides an ideal model for redefining surgical excellence in Europe.</w:t>
      </w:r>
    </w:p>
    <w:bookmarkEnd w:id="20"/>
    <w:p>
      <w:pPr>
        <w:pStyle w:val="BodyText"/>
      </w:pPr>
      <w:r>
        <w:rPr>
          <w:iCs/>
          <w:i/>
        </w:rPr>
        <w:t xml:space="preserve">Keywords:</w:t>
      </w:r>
      <w:r>
        <w:t xml:space="preserve"> </w:t>
      </w:r>
      <w:r>
        <w:t xml:space="preserve">Surgical Innovation, Healthcare Systems in France Lyon, Multidisciplinary Care, Minimally Invasive Surgery, Medical Ethics.</w:t>
      </w:r>
    </w:p>
    <w:bookmarkStart w:id="21" w:name="i.-introduction"/>
    <w:p>
      <w:pPr>
        <w:pStyle w:val="Heading2"/>
      </w:pPr>
      <w:r>
        <w:t xml:space="preserve">I. Introduction</w:t>
      </w:r>
    </w:p>
    <w:p>
      <w:pPr>
        <w:pStyle w:val="FirstParagraph"/>
      </w:pPr>
      <w:r>
        <w:t xml:space="preserve">The profession of surgery is undergoing a paradigm shift that challenges traditional definitions of surgical practice. Historically, the identity of a surgeon was rooted almost exclusively in manual dexterity and rapid decision-making under pressure. However, in the 21st century, these technical skills must be augmented by competencies in data analysis, robotic interface management, and empathetic communication within complex team structures. Nowhere is this transformation more visible or more critically examined than in</w:t>
      </w:r>
      <w:r>
        <w:t xml:space="preserve"> </w:t>
      </w:r>
      <w:r>
        <w:rPr>
          <w:bCs/>
          <w:b/>
        </w:rPr>
        <w:t xml:space="preserve">France Lyon</w:t>
      </w:r>
      <w:r>
        <w:t xml:space="preserve">, a city that serves as both a historical cradle of medical discovery and a modern hub for healthcare innovation.</w:t>
      </w:r>
    </w:p>
    <w:p>
      <w:pPr>
        <w:pStyle w:val="BodyText"/>
      </w:pPr>
      <w:r>
        <w:t xml:space="preserve">This conference paper aims to delineate the current state of surgical practice by focusing on three pillars: technological integration, multidisciplinary collaboration, and ethical responsibility. By anchoring our discussion in the context of</w:t>
      </w:r>
      <w:r>
        <w:t xml:space="preserve"> </w:t>
      </w:r>
      <w:r>
        <w:rPr>
          <w:bCs/>
          <w:b/>
        </w:rPr>
        <w:t xml:space="preserve">France Lyon</w:t>
      </w:r>
      <w:r>
        <w:t xml:space="preserve">, we highlight how regional health policies and institutional frameworks influence the daily life and professional development of every</w:t>
      </w:r>
      <w:r>
        <w:t xml:space="preserve"> </w:t>
      </w:r>
      <w:r>
        <w:rPr>
          <w:iCs/>
          <w:i/>
        </w:rPr>
        <w:t xml:space="preserve">surgeon</w:t>
      </w:r>
      <w:r>
        <w:t xml:space="preserve"> </w:t>
      </w:r>
      <w:r>
        <w:t xml:space="preserve">operating within this vibrant medical community.</w:t>
      </w:r>
    </w:p>
    <w:bookmarkEnd w:id="21"/>
    <w:bookmarkStart w:id="22" w:name="Xc7bde8e135ecd55489218ede240adadc6293b4c"/>
    <w:p>
      <w:pPr>
        <w:pStyle w:val="Heading2"/>
      </w:pPr>
      <w:r>
        <w:t xml:space="preserve">II. The Technological Surgeon: Robotic Assistance and Digital Integration in France Lyon</w:t>
      </w:r>
    </w:p>
    <w:p>
      <w:pPr>
        <w:pStyle w:val="FirstParagraph"/>
      </w:pPr>
      <w:r>
        <w:t xml:space="preserve">The advent of robotic surgery has redefined the physical constraints of operative procedures. In</w:t>
      </w:r>
      <w:r>
        <w:t xml:space="preserve"> </w:t>
      </w:r>
      <w:r>
        <w:rPr>
          <w:bCs/>
          <w:b/>
        </w:rPr>
        <w:t xml:space="preserve">France Lyon</w:t>
      </w:r>
      <w:r>
        <w:t xml:space="preserve">, leading centers such as the Hôpital Edouard Herriot have been at the forefront of adopting da Vinci surgical systems and other advanced minimally invasive technologies. For the modern surgeon, mastery is no longer limited to hand-eye coordination but extends to navigating virtual reality interfaces and interpreting real-time augmented feedback.</w:t>
      </w:r>
    </w:p>
    <w:p>
      <w:pPr>
        <w:pStyle w:val="BodyText"/>
      </w:pPr>
      <w:r>
        <w:t xml:space="preserve">However, technology alone does not constitute excellence. The challenge for the</w:t>
      </w:r>
      <w:r>
        <w:t xml:space="preserve"> </w:t>
      </w:r>
      <w:r>
        <w:rPr>
          <w:iCs/>
          <w:i/>
        </w:rPr>
        <w:t xml:space="preserve">surgeon</w:t>
      </w:r>
      <w:r>
        <w:t xml:space="preserve"> </w:t>
      </w:r>
      <w:r>
        <w:t xml:space="preserve">in</w:t>
      </w:r>
      <w:r>
        <w:t xml:space="preserve"> </w:t>
      </w:r>
      <w:r>
        <w:rPr>
          <w:bCs/>
          <w:b/>
        </w:rPr>
        <w:t xml:space="preserve">France Lyon</w:t>
      </w:r>
      <w:r>
        <w:t xml:space="preserve"> </w:t>
      </w:r>
      <w:r>
        <w:t xml:space="preserve">lies in cost-effectiveness and accessibility. Unlike private healthcare models elsewhere, the French system emphasizes equitable access to high-tech interventions. Consequently, surgeons in this region must demonstrate clinical superiority over traditional methods before justifying the expenditure of robotic systems. This requirement has fostered a culture of rigorous outcome analysis, where every</w:t>
      </w:r>
      <w:r>
        <w:t xml:space="preserve"> </w:t>
      </w:r>
      <w:r>
        <w:rPr>
          <w:iCs/>
          <w:i/>
        </w:rPr>
        <w:t xml:space="preserve">surgeon</w:t>
      </w:r>
      <w:r>
        <w:t xml:space="preserve"> </w:t>
      </w:r>
      <w:r>
        <w:t xml:space="preserve">is expected to contribute data that proves improved patient recovery times and reduced complication rates.</w:t>
      </w:r>
    </w:p>
    <w:p>
      <w:pPr>
        <w:pStyle w:val="BodyText"/>
      </w:pPr>
      <w:r>
        <w:t xml:space="preserve">Furthermore, the digital integration in hospitals across</w:t>
      </w:r>
      <w:r>
        <w:t xml:space="preserve"> </w:t>
      </w:r>
      <w:r>
        <w:rPr>
          <w:bCs/>
          <w:b/>
        </w:rPr>
        <w:t xml:space="preserve">France Lyon</w:t>
      </w:r>
      <w:r>
        <w:t xml:space="preserve"> </w:t>
      </w:r>
      <w:r>
        <w:t xml:space="preserve">requires surgeons to collaborate closely with biomedical engineers and IT specialists. This interdisciplinary dialogue ensures that technological tools are tailored to specific surgical needs rather than being imposed as generic solutions. The result is a more personalized approach to surgery, where the surgeon acts not just as an operator, but as a coordinator of digital resources.</w:t>
      </w:r>
    </w:p>
    <w:bookmarkEnd w:id="22"/>
    <w:bookmarkStart w:id="23" w:name="X99597d9f47e550a60dfcc7515737fd60f56763f"/>
    <w:p>
      <w:pPr>
        <w:pStyle w:val="Heading2"/>
      </w:pPr>
      <w:r>
        <w:t xml:space="preserve">III. The Multidisciplinary Surgeon: Breaking Down Silos</w:t>
      </w:r>
    </w:p>
    <w:p>
      <w:pPr>
        <w:pStyle w:val="FirstParagraph"/>
      </w:pPr>
      <w:r>
        <w:t xml:space="preserve">The isolation of the surgical department is a relic of the past. Today, effective patient care necessitates seamless integration with oncology, radiology, pathology, and rehabilitation services. In</w:t>
      </w:r>
      <w:r>
        <w:t xml:space="preserve"> </w:t>
      </w:r>
      <w:r>
        <w:rPr>
          <w:bCs/>
          <w:b/>
        </w:rPr>
        <w:t xml:space="preserve">France Lyon</w:t>
      </w:r>
      <w:r>
        <w:t xml:space="preserve">, this concept is institutionalized through "Collégialités," or multidisciplinary teams that review every complex case before treatment begins.</w:t>
      </w:r>
    </w:p>
    <w:p>
      <w:pPr>
        <w:pStyle w:val="BodyText"/>
      </w:pPr>
      <w:r>
        <w:t xml:space="preserve">For the surgeon working within this framework in</w:t>
      </w:r>
      <w:r>
        <w:t xml:space="preserve"> </w:t>
      </w:r>
      <w:r>
        <w:rPr>
          <w:bCs/>
          <w:b/>
        </w:rPr>
        <w:t xml:space="preserve">France Lyon</w:t>
      </w:r>
      <w:r>
        <w:t xml:space="preserve">, the role expands beyond the operating theater. The</w:t>
      </w:r>
      <w:r>
        <w:t xml:space="preserve"> </w:t>
      </w:r>
      <w:r>
        <w:rPr>
          <w:iCs/>
          <w:i/>
        </w:rPr>
        <w:t xml:space="preserve">surgeon</w:t>
      </w:r>
      <w:r>
        <w:t xml:space="preserve"> </w:t>
      </w:r>
      <w:r>
        <w:t xml:space="preserve">must possess a deep understanding of systemic therapies and post-operative management protocols developed by colleagues in other fields. For instance, in colorectal oncology, a</w:t>
      </w:r>
      <w:r>
        <w:t xml:space="preserve"> </w:t>
      </w:r>
      <w:r>
        <w:rPr>
          <w:iCs/>
          <w:i/>
        </w:rPr>
        <w:t xml:space="preserve">surgeon</w:t>
      </w:r>
      <w:r>
        <w:t xml:space="preserve"> </w:t>
      </w:r>
      <w:r>
        <w:t xml:space="preserve">at a center like the Centre Léon Bérard must work in lockstep with medical oncologists to determine whether neoadjuvant therapy should precede surgical intervention. This collaborative model has significantly improved survival rates and quality of life for patients.</w:t>
      </w:r>
    </w:p>
    <w:p>
      <w:pPr>
        <w:pStyle w:val="BodyText"/>
      </w:pPr>
      <w:r>
        <w:t xml:space="preserve">This shift requires a change in professional identity. The surgeon is no longer the "captain" who dictates terms, but a key member of a crew navigating complex physiological terrain. In</w:t>
      </w:r>
      <w:r>
        <w:t xml:space="preserve"> </w:t>
      </w:r>
      <w:r>
        <w:rPr>
          <w:bCs/>
          <w:b/>
        </w:rPr>
        <w:t xml:space="preserve">France Lyon</w:t>
      </w:r>
      <w:r>
        <w:t xml:space="preserve">, this cultural shift is supported by continuous medical education programs that emphasize communication skills and team dynamics alongside surgical techniques.</w:t>
      </w:r>
    </w:p>
    <w:bookmarkEnd w:id="23"/>
    <w:bookmarkStart w:id="24" w:name="X2f54b1df9f94461f32653e00314e64d7f7d6393"/>
    <w:p>
      <w:pPr>
        <w:pStyle w:val="Heading2"/>
      </w:pPr>
      <w:r>
        <w:t xml:space="preserve">IV. Ethical Leadership and Humanitarian Commitment</w:t>
      </w:r>
    </w:p>
    <w:p>
      <w:pPr>
        <w:pStyle w:val="FirstParagraph"/>
      </w:pPr>
      <w:r>
        <w:t xml:space="preserve">Beneath the technological advancements and structural reforms lies a fundamental question: What is the moral purpose of surgery? In</w:t>
      </w:r>
      <w:r>
        <w:t xml:space="preserve"> </w:t>
      </w:r>
      <w:r>
        <w:rPr>
          <w:bCs/>
          <w:b/>
        </w:rPr>
        <w:t xml:space="preserve">France Lyon</w:t>
      </w:r>
      <w:r>
        <w:t xml:space="preserve">, this question is addressed through a strong tradition of humanitarian medicine. The region’s history, marked by significant contributions to global health and public service, instills a sense of duty in every practicing</w:t>
      </w:r>
      <w:r>
        <w:t xml:space="preserve"> </w:t>
      </w:r>
      <w:r>
        <w:rPr>
          <w:iCs/>
          <w:i/>
        </w:rPr>
        <w:t xml:space="preserve">surgeon</w:t>
      </w:r>
      <w:r>
        <w:t xml:space="preserve">.</w:t>
      </w:r>
    </w:p>
    <w:p>
      <w:pPr>
        <w:pStyle w:val="BodyText"/>
      </w:pPr>
      <w:r>
        <w:t xml:space="preserve">This ethical dimension manifests in several ways. First, there is the commitment to transparency and informed consent. Patients in</w:t>
      </w:r>
      <w:r>
        <w:t xml:space="preserve"> </w:t>
      </w:r>
      <w:r>
        <w:rPr>
          <w:bCs/>
          <w:b/>
        </w:rPr>
        <w:t xml:space="preserve">France Lyon</w:t>
      </w:r>
      <w:r>
        <w:t xml:space="preserve"> </w:t>
      </w:r>
      <w:r>
        <w:t xml:space="preserve">are increasingly empowered consumers of healthcare, and surgeons must communicate risks and benefits with clarity and empathy. Second, there is the obligation to participate in medical missions both locally for underserved populations within the metropolitan area and internationally through partnerships with developing nations.</w:t>
      </w:r>
    </w:p>
    <w:p>
      <w:pPr>
        <w:pStyle w:val="BodyText"/>
      </w:pPr>
      <w:r>
        <w:t xml:space="preserve">The modern surgeon in</w:t>
      </w:r>
      <w:r>
        <w:t xml:space="preserve"> </w:t>
      </w:r>
      <w:r>
        <w:rPr>
          <w:bCs/>
          <w:b/>
        </w:rPr>
        <w:t xml:space="preserve">France Lyon</w:t>
      </w:r>
      <w:r>
        <w:t xml:space="preserve"> </w:t>
      </w:r>
      <w:r>
        <w:t xml:space="preserve">is thus expected to be a leader in health ethics. This involves advocating for sustainable surgical practices that minimize waste, addressing disparities in healthcare access, and mentoring the next generation of medical professionals with integrity. The "Lyon model" suggests that technical skill without ethical grounding is insufficient; true surgical excellence requires a holistic approach to human welfare.</w:t>
      </w:r>
    </w:p>
    <w:bookmarkEnd w:id="24"/>
    <w:bookmarkStart w:id="25" w:name="v.-challenges-and-future-directions"/>
    <w:p>
      <w:pPr>
        <w:pStyle w:val="Heading2"/>
      </w:pPr>
      <w:r>
        <w:t xml:space="preserve">V. Challenges and Future Directions</w:t>
      </w:r>
    </w:p>
    <w:p>
      <w:pPr>
        <w:pStyle w:val="FirstParagraph"/>
      </w:pPr>
      <w:r>
        <w:t xml:space="preserve">Despite the progress made, challenges remain. The aging population in France places an increasing burden on surgical services, particularly in orthopedics and vascular surgery. Furthermore, burnout among healthcare professionals is a growing concern across Europe, including within the robust institutions of</w:t>
      </w:r>
      <w:r>
        <w:t xml:space="preserve"> </w:t>
      </w:r>
      <w:r>
        <w:rPr>
          <w:bCs/>
          <w:b/>
        </w:rPr>
        <w:t xml:space="preserve">France Lyon</w:t>
      </w:r>
      <w:r>
        <w:t xml:space="preserve">.</w:t>
      </w:r>
    </w:p>
    <w:p>
      <w:pPr>
        <w:pStyle w:val="BodyText"/>
      </w:pPr>
      <w:r>
        <w:t xml:space="preserve">To address these issues, future training programs for the surgeon must include resilience building and workload management. Additionally, artificial intelligence presents both opportunities and threats. While AI can assist in diagnostic accuracy and surgical planning, it also raises questions about liability and the dehumanization of care. The surgeons of tomorrow in</w:t>
      </w:r>
      <w:r>
        <w:t xml:space="preserve"> </w:t>
      </w:r>
      <w:r>
        <w:rPr>
          <w:bCs/>
          <w:b/>
        </w:rPr>
        <w:t xml:space="preserve">France Lyon</w:t>
      </w:r>
      <w:r>
        <w:t xml:space="preserve"> </w:t>
      </w:r>
      <w:r>
        <w:t xml:space="preserve">will need to be adept at leveraging AI as a tool while preserving the human touch that remains central to healing.</w:t>
      </w:r>
    </w:p>
    <w:bookmarkEnd w:id="25"/>
    <w:bookmarkStart w:id="26" w:name="vi.-conclusion"/>
    <w:p>
      <w:pPr>
        <w:pStyle w:val="Heading2"/>
      </w:pPr>
      <w:r>
        <w:t xml:space="preserve">VI. Conclusion</w:t>
      </w:r>
    </w:p>
    <w:p>
      <w:pPr>
        <w:pStyle w:val="FirstParagraph"/>
      </w:pPr>
      <w:r>
        <w:t xml:space="preserve">In conclusion, the role of the surgeon is evolving from a purely technical craft to a complex, multidisciplinary profession characterized by technological sophistication and ethical depth. The context of</w:t>
      </w:r>
      <w:r>
        <w:t xml:space="preserve"> </w:t>
      </w:r>
      <w:r>
        <w:rPr>
          <w:bCs/>
          <w:b/>
        </w:rPr>
        <w:t xml:space="preserve">France Lyon</w:t>
      </w:r>
      <w:r>
        <w:t xml:space="preserve"> </w:t>
      </w:r>
      <w:r>
        <w:t xml:space="preserve">offers a compelling case study for this transformation. Through its integration of advanced robotics, commitment to multidisciplinary teams, and dedication to humanitarian values,</w:t>
      </w:r>
      <w:r>
        <w:t xml:space="preserve"> </w:t>
      </w:r>
      <w:r>
        <w:rPr>
          <w:bCs/>
          <w:b/>
        </w:rPr>
        <w:t xml:space="preserve">France Lyon</w:t>
      </w:r>
      <w:r>
        <w:t xml:space="preserve"> </w:t>
      </w:r>
      <w:r>
        <w:t xml:space="preserve">demonstrates how the modern surgeon can achieve excellence.</w:t>
      </w:r>
    </w:p>
    <w:p>
      <w:pPr>
        <w:pStyle w:val="BodyText"/>
      </w:pPr>
      <w:r>
        <w:t xml:space="preserve">This paper argues that the future of surgery lies not in abandoning tradition but in adapting it. By embracing the innovations and collaborative structures exemplified in</w:t>
      </w:r>
      <w:r>
        <w:t xml:space="preserve"> </w:t>
      </w:r>
      <w:r>
        <w:rPr>
          <w:bCs/>
          <w:b/>
        </w:rPr>
        <w:t xml:space="preserve">France Lyon</w:t>
      </w:r>
      <w:r>
        <w:t xml:space="preserve">, surgeons worldwide can enhance patient outcomes and restore trust in surgical medicine. The surgeon of today is a scientist, a technician, and a healer; it is this tripartite identity that must be nurtured to meet the demands of the future.</w:t>
      </w:r>
    </w:p>
    <w:bookmarkEnd w:id="26"/>
    <w:bookmarkStart w:id="27" w:name="vii.-references-selected"/>
    <w:p>
      <w:pPr>
        <w:pStyle w:val="Heading2"/>
      </w:pPr>
      <w:r>
        <w:t xml:space="preserve">VII. References (Selected)</w:t>
      </w:r>
    </w:p>
    <w:p>
      <w:pPr>
        <w:numPr>
          <w:ilvl w:val="0"/>
          <w:numId w:val="1001"/>
        </w:numPr>
        <w:pStyle w:val="Compact"/>
      </w:pPr>
      <w:r>
        <w:t xml:space="preserve">Hospices Civils de Lyon. (2023). *Annual Report on Surgical Innovation and Patient Safety.*</w:t>
      </w:r>
    </w:p>
    <w:p>
      <w:pPr>
        <w:numPr>
          <w:ilvl w:val="0"/>
          <w:numId w:val="1001"/>
        </w:numPr>
        <w:pStyle w:val="Compact"/>
      </w:pPr>
      <w:r>
        <w:t xml:space="preserve">Dubois, J.P., &amp; Martin, A. (2022). "Robotic Surgery in Public Health Systems: The French Perspective." *Journal of International Medicine,* 14(3), 45-58.</w:t>
      </w:r>
    </w:p>
    <w:p>
      <w:pPr>
        <w:numPr>
          <w:ilvl w:val="0"/>
          <w:numId w:val="1001"/>
        </w:numPr>
        <w:pStyle w:val="Compact"/>
      </w:pPr>
      <w:r>
        <w:t xml:space="preserve">Ministry of Health France. (2021). *Strategic Plan for Digital Health Integration in Hospitals.*</w:t>
      </w:r>
    </w:p>
    <w:p>
      <w:pPr>
        <w:numPr>
          <w:ilvl w:val="0"/>
          <w:numId w:val="1001"/>
        </w:numPr>
        <w:pStyle w:val="Compact"/>
      </w:pPr>
      <w:r>
        <w:t xml:space="preserve">Lyon University Hospital Network. (2023). *Multidisciplinary Tumor Boards: Impact on Oncological Outcomes.*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and Excellence in Surgical Practice: A Perspective from France Lyon</dc:title>
  <dc:creator/>
  <dc:language>en</dc:language>
  <cp:keywords/>
  <dcterms:created xsi:type="dcterms:W3CDTF">2026-07-29T08:01:48Z</dcterms:created>
  <dcterms:modified xsi:type="dcterms:W3CDTF">2026-07-29T08:01:48Z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