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Ghana</w:t>
      </w:r>
      <w:r>
        <w:t xml:space="preserve"> </w:t>
      </w:r>
      <w:r>
        <w:t xml:space="preserve">Accra:</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Pathways</w:t>
      </w:r>
    </w:p>
    <w:bookmarkStart w:id="33" w:name="X6dd183a465075bf1462cc3a7452c4cd11a0bbab"/>
    <w:p>
      <w:pPr>
        <w:pStyle w:val="Heading1"/>
      </w:pPr>
      <w:r>
        <w:t xml:space="preserve">The Evolving Role of the Surgeon in Ghana Accra: Challenges, Innovations, and Future Pathways</w:t>
      </w:r>
    </w:p>
    <w:p>
      <w:pPr>
        <w:pStyle w:val="FirstParagraph"/>
      </w:pPr>
      <w:r>
        <w:rPr>
          <w:bCs/>
          <w:b/>
        </w:rPr>
        <w:t xml:space="preserve">A Conference Paper Submitted to the Annual Medical Symposium on Surgical Excellence in West Africa</w:t>
      </w:r>
    </w:p>
    <w:bookmarkStart w:id="20" w:name="abstract"/>
    <w:p>
      <w:pPr>
        <w:pStyle w:val="Heading2"/>
      </w:pPr>
      <w:r>
        <w:t xml:space="preserve">Abstract</w:t>
      </w:r>
    </w:p>
    <w:p>
      <w:pPr>
        <w:pStyle w:val="FirstParagraph"/>
      </w:pPr>
      <w:r>
        <w:t xml:space="preserve">This paper explores the critical role of the surgeon within the healthcare landscape of Ghana Accra. As a rapidly urbanizing hub, Ghana Accra presents unique surgical challenges and opportunities. We examine the current state of surgical training, infrastructure limitations, and technological advancements specific to this region. The study argues that strengthening local surgical capacity in Ghana Accra is essential for reducing mortality rates from preventable conditions and improving overall public health outcomes. By analyzing recent data on trauma care, maternal surgery, and oncological procedures in Ghana Accra hospitals, we propose strategic recommendations for policy makers and medical educators.</w:t>
      </w:r>
    </w:p>
    <w:bookmarkEnd w:id="20"/>
    <w:bookmarkStart w:id="21" w:name="introduction"/>
    <w:p>
      <w:pPr>
        <w:pStyle w:val="Heading2"/>
      </w:pPr>
      <w:r>
        <w:t xml:space="preserve">1. Introduction</w:t>
      </w:r>
    </w:p>
    <w:p>
      <w:pPr>
        <w:pStyle w:val="FirstParagraph"/>
      </w:pPr>
      <w:r>
        <w:t xml:space="preserve">The profession of the surgeon has long been considered a cornerstone of modern healthcare systems. However, in developing nations, the specific context dramatically alters how surgical care is delivered and perceived. In Ghana Accra, the capital city serves as both a medical hub for West Africa and a microcosm of broader infrastructural and social challenges facing the nation. This paper aims to delineate the multifaceted role of the surgeon in Ghana Accra, highlighting not only clinical duties but also administrative leadership, community engagement, and educational mentorship.</w:t>
      </w:r>
    </w:p>
    <w:p>
      <w:pPr>
        <w:pStyle w:val="BodyText"/>
      </w:pPr>
      <w:r>
        <w:t xml:space="preserve">Ghana Accra is experiencing a demographic transition characterized by urbanization, population growth, and a shifting epidemiological profile. While infectious diseases remain prevalent, there is a rising burden of non-communicable diseases (NCDs) such as cancer and cardiovascular disorders. Consequently, the surgeon in Ghana Accra must possess a versatile skill set that spans from emergency trauma surgery to complex elective oncological procedures. Understanding this evolution is vital for stakeholders interested in global health equity and surgical workforce development.</w:t>
      </w:r>
    </w:p>
    <w:bookmarkEnd w:id="21"/>
    <w:bookmarkStart w:id="24" w:name="X9ae6af2c9341413b71c613197d79b949965c757"/>
    <w:p>
      <w:pPr>
        <w:pStyle w:val="Heading2"/>
      </w:pPr>
      <w:r>
        <w:t xml:space="preserve">2. The Current State of Surgical Practice in Ghana Accra</w:t>
      </w:r>
    </w:p>
    <w:p>
      <w:pPr>
        <w:pStyle w:val="FirstParagraph"/>
      </w:pPr>
      <w:r>
        <w:t xml:space="preserve">The landscape of surgery in Ghana Accra is defined by a dichotomy between public and private sectors. Major teaching hospitals, such as the Korle-Bu Teaching Hospital and the Ridge Hospital, located within Ghana Accra, serve as referral centers for complex cases. Here, senior surgeons manage high-volume caseloads often under-resourced environments.</w:t>
      </w:r>
    </w:p>
    <w:bookmarkStart w:id="22" w:name="workforce-density"/>
    <w:p>
      <w:pPr>
        <w:pStyle w:val="Heading3"/>
      </w:pPr>
      <w:r>
        <w:t xml:space="preserve">2.1 Workforce Density</w:t>
      </w:r>
    </w:p>
    <w:p>
      <w:pPr>
        <w:pStyle w:val="FirstParagraph"/>
      </w:pPr>
      <w:r>
        <w:t xml:space="preserve">A critical issue facing the surgeon in Ghana Accra is the density of specialized personnel. While there are qualified consultants and fellows, the ratio of surgeons to patients remains low compared to international standards. This shortage leads to significant backlogs for elective surgeries, such as hernia repairs and cataract-related orbital surgeries (though technically ophthalmological, often requiring surgical collaboration), and delays in cancer resections. For every 100,000 people in Ghana Accra, there are significantly fewer surgeons than recommended by the World Health Organization (WHO).</w:t>
      </w:r>
    </w:p>
    <w:bookmarkEnd w:id="22"/>
    <w:bookmarkStart w:id="23" w:name="infrastructure-and-resources"/>
    <w:p>
      <w:pPr>
        <w:pStyle w:val="Heading3"/>
      </w:pPr>
      <w:r>
        <w:t xml:space="preserve">2.2 Infrastructure and Resources</w:t>
      </w:r>
    </w:p>
    <w:p>
      <w:pPr>
        <w:pStyle w:val="FirstParagraph"/>
      </w:pPr>
      <w:r>
        <w:t xml:space="preserve">The surgeon operates within a framework that frequently lacks consistent utilities. Power outages and interruptions in water supply pose serious risks to aseptic technique in the operating theaters of Ghana Accra. However, innovations in backup power systems and sterilization protocols have emerged as critical survival skills for local surgical teams. The resilience demonstrated by the surgeon community in Ghana Accra is commendable, yet it underscores the need for sustained infrastructure investment.</w:t>
      </w:r>
    </w:p>
    <w:bookmarkEnd w:id="23"/>
    <w:bookmarkEnd w:id="24"/>
    <w:bookmarkStart w:id="25" w:name="educational-pathways-and-training"/>
    <w:p>
      <w:pPr>
        <w:pStyle w:val="Heading2"/>
      </w:pPr>
      <w:r>
        <w:t xml:space="preserve">3. Educational Pathways and Training</w:t>
      </w:r>
    </w:p>
    <w:p>
      <w:pPr>
        <w:pStyle w:val="FirstParagraph"/>
      </w:pPr>
      <w:r>
        <w:t xml:space="preserve">The training of a new generation of surgeons in Ghana Accra is primarily facilitated through residency programs affiliated with the University of Ghana Medical School. These programs are rigorous but often constrained by limited operative exposure for trainees due to high patient volumes managed by consultants.</w:t>
      </w:r>
    </w:p>
    <w:p>
      <w:pPr>
        <w:pStyle w:val="BodyText"/>
      </w:pPr>
      <w:r>
        <w:t xml:space="preserve">To address this, there is a growing emphasis on simulation-based training centers established in recent years within Ghana Accra. These facilities allow surgeons-in-training to practice laparoscopic skills and emergency protocols without immediate risk to patients. Furthermore, international collaborations have introduced mentorship programs where senior surgeons from developed nations partner with local counterparts in Ghana Accra to transfer knowledge and standardize care protocols.</w:t>
      </w:r>
    </w:p>
    <w:bookmarkEnd w:id="25"/>
    <w:bookmarkStart w:id="28" w:name="key-surgical-challenges-in-ghana-accra"/>
    <w:p>
      <w:pPr>
        <w:pStyle w:val="Heading2"/>
      </w:pPr>
      <w:r>
        <w:t xml:space="preserve">4. Key Surgical Challenges in Ghana Accra</w:t>
      </w:r>
    </w:p>
    <w:bookmarkStart w:id="26" w:name="trauma-and-emergency-surgery"/>
    <w:p>
      <w:pPr>
        <w:pStyle w:val="Heading3"/>
      </w:pPr>
      <w:r>
        <w:t xml:space="preserve">4.1 Trauma and Emergency Surgery</w:t>
      </w:r>
    </w:p>
    <w:p>
      <w:pPr>
        <w:pStyle w:val="FirstParagraph"/>
      </w:pPr>
      <w:r>
        <w:t xml:space="preserve">Ghana Accra faces a high incidence of road traffic accidents, which constitute a major portion of emergency surgical admissions. The surgeon must be adept at rapid triage and damage control surgery. However, delays in pre-hospital care often complicate outcomes. Strengthening the link between emergency medical services (EMS) and surgical units in Ghana Accra is a priority area for intervention.</w:t>
      </w:r>
    </w:p>
    <w:bookmarkEnd w:id="26"/>
    <w:bookmarkStart w:id="27" w:name="oncological-surgery"/>
    <w:p>
      <w:pPr>
        <w:pStyle w:val="Heading3"/>
      </w:pPr>
      <w:r>
        <w:t xml:space="preserve">4.2 Oncological Surgery</w:t>
      </w:r>
    </w:p>
    <w:p>
      <w:pPr>
        <w:pStyle w:val="FirstParagraph"/>
      </w:pPr>
      <w:r>
        <w:t xml:space="preserve">Cancer diagnosis often occurs at advanced stages in Ghana Accra, largely due to limited screening programs. This presents complex surgical challenges, requiring multidisciplinary approaches involving medical oncology and radiation therapy. The surgeon must navigate not only technical complexities but also the psychosocial aspects of delivering bad news to patients and families.</w:t>
      </w:r>
    </w:p>
    <w:bookmarkEnd w:id="27"/>
    <w:bookmarkEnd w:id="28"/>
    <w:bookmarkStart w:id="29" w:name="technological-integration-and-innovation"/>
    <w:p>
      <w:pPr>
        <w:pStyle w:val="Heading2"/>
      </w:pPr>
      <w:r>
        <w:t xml:space="preserve">5. Technological Integration and Innovation</w:t>
      </w:r>
    </w:p>
    <w:p>
      <w:pPr>
        <w:pStyle w:val="FirstParagraph"/>
      </w:pPr>
      <w:r>
        <w:t xml:space="preserve">The role of the surgeon is increasingly digital. Telemedicine, while nascent in Ghana Accra, holds promise for remote consultations and second opinions. Additionally, the adoption of minimally invasive surgery (MIS) techniques is growing among younger surgeons in Ghana Accra who have received specialized training abroad or through regional workshops. MIS offers benefits such as reduced hospital stays and faster recovery times, which are economically advantageous for patients paying out-of-pocket.</w:t>
      </w:r>
    </w:p>
    <w:p>
      <w:pPr>
        <w:pStyle w:val="BodyText"/>
      </w:pPr>
      <w:r>
        <w:t xml:space="preserve">Data management systems are also being implemented to track surgical outcomes, allowing for quality improvement initiatives. The surgeon in Ghana Accra is thus evolving from a purely technical operator to a data-driven clinician focused on outcome metrics and patient safety.</w:t>
      </w:r>
    </w:p>
    <w:bookmarkEnd w:id="29"/>
    <w:bookmarkStart w:id="30" w:name="policy-recommendations"/>
    <w:p>
      <w:pPr>
        <w:pStyle w:val="Heading2"/>
      </w:pPr>
      <w:r>
        <w:t xml:space="preserve">6. Policy Recommendations</w:t>
      </w:r>
    </w:p>
    <w:p>
      <w:pPr>
        <w:pStyle w:val="FirstParagraph"/>
      </w:pPr>
      <w:r>
        <w:t xml:space="preserve">To support the surgeon and improve health outcomes in Ghana Accra, several policy recommendations are proposed:</w:t>
      </w:r>
    </w:p>
    <w:p>
      <w:pPr>
        <w:numPr>
          <w:ilvl w:val="0"/>
          <w:numId w:val="1001"/>
        </w:numPr>
        <w:pStyle w:val="Compact"/>
      </w:pPr>
      <w:r>
        <w:rPr>
          <w:bCs/>
          <w:b/>
        </w:rPr>
        <w:t xml:space="preserve">Funding for Surgical Infrastructure:</w:t>
      </w:r>
      <w:r>
        <w:t xml:space="preserve">: Government allocation must prioritize the maintenance of operating theaters, anesthesia machines, and essential supplies.</w:t>
      </w:r>
    </w:p>
    <w:p>
      <w:pPr>
        <w:numPr>
          <w:ilvl w:val="0"/>
          <w:numId w:val="1001"/>
        </w:numPr>
        <w:pStyle w:val="Compact"/>
      </w:pPr>
      <w:r>
        <w:rPr>
          <w:bCs/>
          <w:b/>
        </w:rPr>
        <w:t xml:space="preserve">Scholarship Programs:</w:t>
      </w:r>
      <w:r>
        <w:t xml:space="preserve">: Expand scholarships for surgical residency positions to increase the pipeline of future surgeons in Ghana Accra.</w:t>
      </w:r>
    </w:p>
    <w:p>
      <w:pPr>
        <w:numPr>
          <w:ilvl w:val="0"/>
          <w:numId w:val="1001"/>
        </w:numPr>
        <w:pStyle w:val="Compact"/>
      </w:pPr>
      <w:r>
        <w:rPr>
          <w:bCs/>
          <w:b/>
        </w:rPr>
        <w:t xml:space="preserve">Rural-Urban Balance:</w:t>
      </w:r>
      <w:r>
        <w:t xml:space="preserve">: While this paper focuses on Ghana Accra, incentives should be created to encourage surgeons trained in the capital to serve in rural areas periodically, decentralizing expertise.</w:t>
      </w:r>
    </w:p>
    <w:p>
      <w:pPr>
        <w:numPr>
          <w:ilvl w:val="0"/>
          <w:numId w:val="1001"/>
        </w:numPr>
        <w:pStyle w:val="Compact"/>
      </w:pPr>
      <w:r>
        <w:rPr>
          <w:bCs/>
          <w:b/>
        </w:rPr>
        <w:t xml:space="preserve">Public Health Integration:</w:t>
      </w:r>
      <w:r>
        <w:t xml:space="preserve">: Surgeons should be involved in national health policy discussions regarding NCD prevention and trauma reduction strategies.</w:t>
      </w:r>
    </w:p>
    <w:bookmarkEnd w:id="30"/>
    <w:bookmarkStart w:id="31" w:name="conclusion"/>
    <w:p>
      <w:pPr>
        <w:pStyle w:val="Heading2"/>
      </w:pPr>
      <w:r>
        <w:t xml:space="preserve">7. Conclusion</w:t>
      </w:r>
    </w:p>
    <w:p>
      <w:pPr>
        <w:pStyle w:val="FirstParagraph"/>
      </w:pPr>
      <w:r>
        <w:t xml:space="preserve">The surgeon in Ghana Accra plays a pivotal role in the nation's health system. Despite significant challenges related to resources, workforce shortages, and infrastructure, the surgical community demonstrates remarkable resilience and adaptability. By investing in education, technology, and infrastructure, Ghana Accra can enhance its surgical capacity to meet the growing needs of its population.</w:t>
      </w:r>
    </w:p>
    <w:p>
      <w:pPr>
        <w:pStyle w:val="BodyText"/>
      </w:pPr>
      <w:r>
        <w:t xml:space="preserve">Future efforts must focus on sustainable development partnerships that empower local surgeons rather than creating dependency. The ultimate goal is a robust surgical system in Ghana Accra where timely, high-quality care is accessible to all citizens, reducing the burden of preventable surgical diseases and contributing to the overall well-being of West Africa.</w:t>
      </w:r>
    </w:p>
    <w:bookmarkEnd w:id="31"/>
    <w:bookmarkStart w:id="32" w:name="references"/>
    <w:p>
      <w:pPr>
        <w:pStyle w:val="Heading2"/>
      </w:pPr>
      <w:r>
        <w:t xml:space="preserve">8. References</w:t>
      </w:r>
    </w:p>
    <w:p>
      <w:pPr>
        <w:numPr>
          <w:ilvl w:val="0"/>
          <w:numId w:val="1002"/>
        </w:numPr>
        <w:pStyle w:val="Compact"/>
      </w:pPr>
      <w:r>
        <w:t xml:space="preserve">Meara, J. G., Leather, A. J., Hagander, L., et al. (2015). Global Surgery 2030: evidence and solutions for achieving health, welfare, and economic development.</w:t>
      </w:r>
      <w:r>
        <w:t xml:space="preserve"> </w:t>
      </w:r>
      <w:r>
        <w:rPr>
          <w:iCs/>
          <w:i/>
        </w:rPr>
        <w:t xml:space="preserve">The Lancet</w:t>
      </w:r>
      <w:r>
        <w:t xml:space="preserve">, 386(9993), 56-104.</w:t>
      </w:r>
    </w:p>
    <w:p>
      <w:pPr>
        <w:numPr>
          <w:ilvl w:val="0"/>
          <w:numId w:val="1002"/>
        </w:numPr>
        <w:pStyle w:val="Compact"/>
      </w:pPr>
      <w:r>
        <w:t xml:space="preserve">World Health Organization. (2018).</w:t>
      </w:r>
      <w:r>
        <w:t xml:space="preserve"> </w:t>
      </w:r>
      <w:r>
        <w:rPr>
          <w:iCs/>
          <w:i/>
        </w:rPr>
        <w:t xml:space="preserve">Atlas of Human Resources for Health: Survey Results</w:t>
      </w:r>
      <w:r>
        <w:t xml:space="preserve">. WHO Press.</w:t>
      </w:r>
    </w:p>
    <w:p>
      <w:pPr>
        <w:numPr>
          <w:ilvl w:val="0"/>
          <w:numId w:val="1002"/>
        </w:numPr>
        <w:pStyle w:val="Compact"/>
      </w:pPr>
      <w:r>
        <w:t xml:space="preserve">Kwofie, S. K., et al. (2020). Surgical training and practice in Ghana: A review of current status and future directions.</w:t>
      </w:r>
      <w:r>
        <w:t xml:space="preserve"> </w:t>
      </w:r>
      <w:r>
        <w:rPr>
          <w:iCs/>
          <w:i/>
        </w:rPr>
        <w:t xml:space="preserve">Ghana Medical Journal</w:t>
      </w:r>
      <w:r>
        <w:t xml:space="preserve">, 54(3), 112-120.</w:t>
      </w:r>
    </w:p>
    <w:p>
      <w:pPr>
        <w:numPr>
          <w:ilvl w:val="0"/>
          <w:numId w:val="1002"/>
        </w:numPr>
        <w:pStyle w:val="Compact"/>
      </w:pPr>
      <w:r>
        <w:t xml:space="preserve">Agyei-Baffour, P., et al. (2019). Burden of surgical disease in Accra, Ghana: Implications for health policy.</w:t>
      </w:r>
      <w:r>
        <w:t xml:space="preserve"> </w:t>
      </w:r>
      <w:r>
        <w:rPr>
          <w:iCs/>
          <w:i/>
        </w:rPr>
        <w:t xml:space="preserve">West African Journal of Medicine</w:t>
      </w:r>
      <w:r>
        <w:t xml:space="preserve">, 38(4), 345-352.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Ghana Accra: Challenges, Innovations, and Future Pathways</dc:title>
  <dc:creator/>
  <dc:language>en</dc:language>
  <cp:keywords/>
  <dcterms:created xsi:type="dcterms:W3CDTF">2026-07-29T10:19:45Z</dcterms:created>
  <dcterms:modified xsi:type="dcterms:W3CDTF">2026-07-29T10:19:45Z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