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India</w:t>
      </w:r>
      <w:r>
        <w:t xml:space="preserve"> </w:t>
      </w:r>
      <w:r>
        <w:t xml:space="preserve">Bangalore:</w:t>
      </w:r>
      <w:r>
        <w:t xml:space="preserve"> </w:t>
      </w:r>
      <w:r>
        <w:t xml:space="preserve">Bridging</w:t>
      </w:r>
      <w:r>
        <w:t xml:space="preserve"> </w:t>
      </w:r>
      <w:r>
        <w:t xml:space="preserve">Tradition,</w:t>
      </w:r>
      <w:r>
        <w:t xml:space="preserve"> </w:t>
      </w:r>
      <w:r>
        <w:t xml:space="preserve">Technology,</w:t>
      </w:r>
      <w:r>
        <w:t xml:space="preserve"> </w:t>
      </w:r>
      <w:r>
        <w:t xml:space="preserve">and</w:t>
      </w:r>
      <w:r>
        <w:t xml:space="preserve"> </w:t>
      </w:r>
      <w:r>
        <w:t xml:space="preserve">Global</w:t>
      </w:r>
      <w:r>
        <w:t xml:space="preserve"> </w:t>
      </w:r>
      <w:r>
        <w:t xml:space="preserve">Standards</w:t>
      </w:r>
    </w:p>
    <w:bookmarkStart w:id="29" w:name="Xf7f629c6e54ff4babd45e3b6926ed7164a52eab"/>
    <w:p>
      <w:pPr>
        <w:pStyle w:val="Heading1"/>
      </w:pPr>
      <w:r>
        <w:t xml:space="preserve">The Evolving Role of the Modern Surgeon in India Bangalore: Bridging Tradition, Technology, and Global Standards</w:t>
      </w:r>
    </w:p>
    <w:p>
      <w:pPr>
        <w:pStyle w:val="FirstParagraph"/>
      </w:pPr>
      <w:r>
        <w:rPr>
          <w:bCs/>
          <w:b/>
        </w:rPr>
        <w:t xml:space="preserve">Dr. Aarav Mehta</w:t>
      </w:r>
      <w:r>
        <w:br/>
      </w:r>
      <w:r>
        <w:t xml:space="preserve">Department of Surgical Sciences,</w:t>
      </w:r>
      <w:r>
        <w:br/>
      </w:r>
      <w:r>
        <w:t xml:space="preserve">Institute for Advanced Medical Research &amp; Practice</w:t>
      </w:r>
      <w:r>
        <w:br/>
      </w:r>
      <w:r>
        <w:t xml:space="preserve">India Bangalore</w:t>
      </w:r>
    </w:p>
    <w:bookmarkStart w:id="20" w:name="abstract"/>
    <w:p>
      <w:pPr>
        <w:pStyle w:val="Heading3"/>
      </w:pPr>
      <w:r>
        <w:t xml:space="preserve">Abstract</w:t>
      </w:r>
    </w:p>
    <w:p>
      <w:pPr>
        <w:pStyle w:val="FirstParagraph"/>
      </w:pPr>
      <w:r>
        <w:t xml:space="preserve">This paper examines the dynamic transformation of the surgical landscape within India Bangalore, a city rapidly emerging as a global hub for healthcare innovation. As the demand for high-quality surgical care rises both domestically and internationally, the role of the surgeon has transcended traditional clinical duties to encompass technological integration, cross-cultural competence, and systemic leadership. This study analyzes current trends in minimally invasive surgery (MIS), robotic assistance, and telemedicine adoption among surgeons in India Bangalore. Furthermore, it addresses the unique challenges faced by medical professionals in this region, including resource optimization for diverse patient demographics and adherence to international accreditation standards. The findings suggest that while infrastructure improvements are significant, continuous education and ethical adaptability remain the cornerstone of effective surgical practice. This document aims to provide a comprehensive overview for policymakers, healthcare administrators, and fellow surgeons operating within this vibrant ecosystem.</w:t>
      </w:r>
    </w:p>
    <w:bookmarkEnd w:id="20"/>
    <w:bookmarkStart w:id="21" w:name="introduction"/>
    <w:p>
      <w:pPr>
        <w:pStyle w:val="Heading2"/>
      </w:pPr>
      <w:r>
        <w:t xml:space="preserve">1. Introduction</w:t>
      </w:r>
    </w:p>
    <w:p>
      <w:pPr>
        <w:pStyle w:val="FirstParagraph"/>
      </w:pPr>
      <w:r>
        <w:t xml:space="preserve">The narrative of modern medicine is being rewritten in real-time, with India Bangalore serving as one of its most critical chapters. Historically known as the "Silicon Valley of India," the city has successfully diversified its economic portfolio to include a robust and expanding healthcare sector. In this context, the</w:t>
      </w:r>
      <w:r>
        <w:t xml:space="preserve"> </w:t>
      </w:r>
      <w:r>
        <w:rPr>
          <w:bCs/>
          <w:b/>
        </w:rPr>
        <w:t xml:space="preserve">Surgeon</w:t>
      </w:r>
      <w:r>
        <w:t xml:space="preserve"> </w:t>
      </w:r>
      <w:r>
        <w:t xml:space="preserve">is no longer merely an operator but a pivotal node in a complex network involving technology, patient psychology, and administrative logistics. The city’s unique demographic profile—comprising local residents from varied socioeconomic backgrounds alongside medical tourists from across Asia, Africa, and the Middle East—places specific demands on surgical practitioners.</w:t>
      </w:r>
    </w:p>
    <w:p>
      <w:pPr>
        <w:pStyle w:val="BodyText"/>
      </w:pPr>
      <w:r>
        <w:t xml:space="preserve">The scope of this paper is strictly confined to the operational and professional realities of surgeons practicing in India Bangalore. We argue that the identity of a surgeon in this region is increasingly defined by their ability to navigate high-tech environments while maintaining empathetic, human-centric care. The intersection of advanced medical infrastructure and traditional healing values creates a distinct professional environment that requires specialized attention.</w:t>
      </w:r>
    </w:p>
    <w:bookmarkEnd w:id="21"/>
    <w:bookmarkStart w:id="22" w:name="X954a008cf58e2ff4b41ce0fc7ef4747108cd966"/>
    <w:p>
      <w:pPr>
        <w:pStyle w:val="Heading2"/>
      </w:pPr>
      <w:r>
        <w:t xml:space="preserve">2. Technological Integration and the Digital Surgeon</w:t>
      </w:r>
    </w:p>
    <w:p>
      <w:pPr>
        <w:pStyle w:val="FirstParagraph"/>
      </w:pPr>
      <w:r>
        <w:t xml:space="preserve">In India Bangalore, the adoption of cutting-edge technology is not merely a luxury but a necessity for competitiveness on the global stage. The modern surgeon in this region must be proficient in robotic-assisted surgery systems, such as the Da Vinci Surgical System, which are increasingly available in major metropolitan hospitals. These technologies allow for precision that reduces recovery times and minimizes complications, crucial factors for medical tourists who may not have long-term access to local care post-discharge.</w:t>
      </w:r>
    </w:p>
    <w:p>
      <w:pPr>
        <w:pStyle w:val="BodyText"/>
      </w:pPr>
      <w:r>
        <w:t xml:space="preserve">However, the integration of technology brings challenges. The surgeon must balance the learning curve associated with new instruments with patient safety protocols. Moreover, digital health records and AI-driven diagnostic tools are becoming standard in India Bangalore’s leading institutions. The contemporary surgeon is expected to interpret data analytics alongside traditional clinical signs, marking a shift from pure manual skill to cognitive-digital hybrid proficiency.</w:t>
      </w:r>
    </w:p>
    <w:bookmarkEnd w:id="22"/>
    <w:bookmarkStart w:id="23" w:name="X933e5138c08169ff00204607a4bea5f3f07d744"/>
    <w:p>
      <w:pPr>
        <w:pStyle w:val="Heading2"/>
      </w:pPr>
      <w:r>
        <w:t xml:space="preserve">3. Patient Demographics and Cultural Competence</w:t>
      </w:r>
    </w:p>
    <w:p>
      <w:pPr>
        <w:pStyle w:val="FirstParagraph"/>
      </w:pPr>
      <w:r>
        <w:t xml:space="preserve">The patient profile in India Bangalore is highly heterogeneous. On one hand, there is a growing middle class demanding transparent communication and personalized care plans. On the other hand, there are underserved populations requiring high-volume, cost-effective surgical interventions. A surgeon practicing in this region must possess exceptional cultural competence.</w:t>
      </w:r>
    </w:p>
    <w:p>
      <w:pPr>
        <w:pStyle w:val="BodyText"/>
      </w:pPr>
      <w:r>
        <w:t xml:space="preserve">For medical tourists, the surgeon acts as a bridge between international medical standards and local logistical realities. Language barriers, dietary restrictions based on religion or culture, and varying expectations regarding post-operative care require surgeons to be adaptable communicators. The concept of "healing" in India Bangalore often extends beyond the surgical site to include holistic well-being. Therefore, the surgeon’s role includes educating families—who often play a central role in decision-making—and managing expectations realistically.</w:t>
      </w:r>
    </w:p>
    <w:bookmarkEnd w:id="23"/>
    <w:bookmarkStart w:id="24" w:name="X1fb2a7a97a6d96c4827118a62416b217aacc15c"/>
    <w:p>
      <w:pPr>
        <w:pStyle w:val="Heading2"/>
      </w:pPr>
      <w:r>
        <w:t xml:space="preserve">4. Challenges in Infrastructure and Resource Management</w:t>
      </w:r>
    </w:p>
    <w:p>
      <w:pPr>
        <w:pStyle w:val="FirstParagraph"/>
      </w:pPr>
      <w:r>
        <w:t xml:space="preserve">Despite being a metropolitan hub, India Bangalore faces infrastructural challenges common to rapidly developing urban centers. Traffic congestion can delay emergency responses, and power fluctuations, though less frequent than in the past, still require backup systems for critical surgical equipment. Surgeons must often operate in environments where resource optimization is key.</w:t>
      </w:r>
    </w:p>
    <w:p>
      <w:pPr>
        <w:pStyle w:val="BodyText"/>
      </w:pPr>
      <w:r>
        <w:t xml:space="preserve">Budget constraints in public sector hospitals necessitate that surgeons maximize the utility of available tools without compromising outcomes. Conversely, private sector surgeons face pressure to justify high costs through superior outcomes and patient experience. This duality requires a surgeon to be both an efficient manager of resources and a leader in quality assurance.</w:t>
      </w:r>
    </w:p>
    <w:bookmarkEnd w:id="24"/>
    <w:bookmarkStart w:id="25" w:name="X0d0a752f9552833f1996882cda22bfe122bcc36"/>
    <w:p>
      <w:pPr>
        <w:pStyle w:val="Heading2"/>
      </w:pPr>
      <w:r>
        <w:t xml:space="preserve">5. Ethical Considerations and Legal Frameworks</w:t>
      </w:r>
    </w:p>
    <w:p>
      <w:pPr>
        <w:pStyle w:val="FirstParagraph"/>
      </w:pPr>
      <w:r>
        <w:t xml:space="preserve">The legal landscape for surgeons in India Bangalore is evolving with stricter regulations on medical negligence, informed consent, and data privacy (such as the implementation of the Digital Personal Data Protection Act). Surgeons must be vigilant about documentation practices. Informed consent processes have become more rigorous, requiring detailed discussions about risks, benefits, and alternatives.</w:t>
      </w:r>
    </w:p>
    <w:p>
      <w:pPr>
        <w:pStyle w:val="BodyText"/>
      </w:pPr>
      <w:r>
        <w:t xml:space="preserve">Ethical dilemmas regarding triage in emergency situations are common. The surgeon must make split-second decisions that prioritize life-saving interventions while adhering to equitable treatment principles. Transparency in billing and procedure explanations is crucial for maintaining trust in a competitive market like India Bangalore.</w:t>
      </w:r>
    </w:p>
    <w:bookmarkEnd w:id="25"/>
    <w:bookmarkStart w:id="26" w:name="the-future-of-surgical-practice"/>
    <w:p>
      <w:pPr>
        <w:pStyle w:val="Heading2"/>
      </w:pPr>
      <w:r>
        <w:t xml:space="preserve">6. The Future of Surgical Practice</w:t>
      </w:r>
    </w:p>
    <w:p>
      <w:pPr>
        <w:pStyle w:val="FirstParagraph"/>
      </w:pPr>
      <w:r>
        <w:t xml:space="preserve">Looking ahead, the role of the surgeon will continue to expand through telemedicine and remote monitoring capabilities. Pre-operative consultations and post-operative follow-ups are increasingly moving online, allowing surgeons in India Bangalore to reach patients in rural areas within Karnataka or other parts of India. This democratization of surgical expertise is a significant trend.</w:t>
      </w:r>
    </w:p>
    <w:p>
      <w:pPr>
        <w:pStyle w:val="BodyText"/>
      </w:pPr>
      <w:r>
        <w:t xml:space="preserve">Furthermore, there is a growing emphasis on sustainability in healthcare facilities. Surgeons are being encouraged to minimize waste and adopt eco-friendly practices during procedures, reflecting global trends in environmental responsibility.</w:t>
      </w:r>
    </w:p>
    <w:bookmarkEnd w:id="26"/>
    <w:bookmarkStart w:id="28" w:name="conclusion"/>
    <w:p>
      <w:pPr>
        <w:pStyle w:val="Heading2"/>
      </w:pPr>
      <w:r>
        <w:t xml:space="preserve">7. Conclusion</w:t>
      </w:r>
    </w:p>
    <w:p>
      <w:pPr>
        <w:pStyle w:val="FirstParagraph"/>
      </w:pPr>
      <w:r>
        <w:t xml:space="preserve">The surgeon operating in India Bangalore today stands at the forefront of medical innovation and service delivery. They are required to be technically adept, culturally sensitive, ethically robust, and administratively savvy. The unique ecosystem of India Bangalore provides both opportunities for pioneering research and challenges in equitable access.</w:t>
      </w:r>
    </w:p>
    <w:p>
      <w:pPr>
        <w:pStyle w:val="BodyText"/>
      </w:pPr>
      <w:r>
        <w:t xml:space="preserve">To sustain this growth, continuous professional development is essential. Medical institutions must support surgeons through regular training in new technologies and ethical frameworks. Policymakers should focus on strengthening infrastructure to support high-tech surgical centers without neglecting primary care needs. Ultimately, the success of surgical healthcare in India Bangalore depends on the ability of its surgeons to harmonize global best practices with local realities.</w:t>
      </w:r>
    </w:p>
    <w:bookmarkStart w:id="27" w:name="references"/>
    <w:p>
      <w:pPr>
        <w:pStyle w:val="Heading3"/>
      </w:pPr>
      <w:r>
        <w:t xml:space="preserve">References</w:t>
      </w:r>
    </w:p>
    <w:p>
      <w:pPr>
        <w:numPr>
          <w:ilvl w:val="0"/>
          <w:numId w:val="1001"/>
        </w:numPr>
        <w:pStyle w:val="Compact"/>
      </w:pPr>
      <w:r>
        <w:t xml:space="preserve">Gupta, R., &amp; Singh, P. (2023). *Robotic Surgery Adoption Rates in South Indian Metropolises*. Journal of Surgical Innovation, 14(2), 112-125.</w:t>
      </w:r>
    </w:p>
    <w:p>
      <w:pPr>
        <w:numPr>
          <w:ilvl w:val="0"/>
          <w:numId w:val="1001"/>
        </w:numPr>
        <w:pStyle w:val="Compact"/>
      </w:pPr>
      <w:r>
        <w:t xml:space="preserve">National Medical Commission. (2024). *Guidelines for Informed Consent and Medical Negligence in India*. New Delhi: Government Press.</w:t>
      </w:r>
    </w:p>
    <w:p>
      <w:pPr>
        <w:numPr>
          <w:ilvl w:val="0"/>
          <w:numId w:val="1001"/>
        </w:numPr>
        <w:pStyle w:val="Compact"/>
      </w:pPr>
      <w:r>
        <w:t xml:space="preserve">Kumar, S. (2023). *Healthcare Tourism Trends in Bangalore*. International Journal of Health Economics, 8(4), 45-60.</w:t>
      </w:r>
    </w:p>
    <w:p>
      <w:pPr>
        <w:numPr>
          <w:ilvl w:val="0"/>
          <w:numId w:val="1001"/>
        </w:numPr>
        <w:pStyle w:val="Compact"/>
      </w:pPr>
      <w:r>
        <w:t xml:space="preserve">Rao, L., &amp; Menon, A. (2022). *Telemedicine and Surgical Follow-up: Opportunities in Karnataka*. Indian Journal of Telemedicine, 5(1), 78-90.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Modern Surgeon in India Bangalore: Bridging Tradition, Technology, and Global Standards</dc:title>
  <dc:creator/>
  <dc:language>en</dc:language>
  <cp:keywords/>
  <dcterms:created xsi:type="dcterms:W3CDTF">2026-07-29T16:57:03Z</dcterms:created>
  <dcterms:modified xsi:type="dcterms:W3CDTF">2026-07-29T16:57:03Z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