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Perspectives</w:t>
      </w:r>
      <w:r>
        <w:t xml:space="preserve"> </w:t>
      </w:r>
      <w:r>
        <w:t xml:space="preserve">from</w:t>
      </w:r>
      <w:r>
        <w:t xml:space="preserve"> </w:t>
      </w:r>
      <w:r>
        <w:t xml:space="preserve">New</w:t>
      </w:r>
      <w:r>
        <w:t xml:space="preserve"> </w:t>
      </w:r>
      <w:r>
        <w:t xml:space="preserve">Zealand</w:t>
      </w:r>
      <w:r>
        <w:t xml:space="preserve"> </w:t>
      </w:r>
      <w:r>
        <w:t xml:space="preserve">Auckland</w:t>
      </w:r>
    </w:p>
    <w:bookmarkStart w:id="22" w:name="X9a3406fa59d0ae932b1ccf819e76f34ab965ab7"/>
    <w:p>
      <w:pPr>
        <w:pStyle w:val="Heading1"/>
      </w:pPr>
      <w:r>
        <w:t xml:space="preserve">The Evolving Role of the Surgeon in Modern Healthcare: Perspectives from New Zealand Auckland</w:t>
      </w:r>
    </w:p>
    <w:p>
      <w:pPr>
        <w:pStyle w:val="FirstParagraph"/>
      </w:pPr>
      <w:r>
        <w:rPr>
          <w:bCs/>
          <w:b/>
        </w:rPr>
        <w:t xml:space="preserve">Author:</w:t>
      </w:r>
      <w:r>
        <w:br/>
      </w:r>
      <w:r>
        <w:t xml:space="preserve">A. J. Thompson, MD</w:t>
      </w:r>
      <w:r>
        <w:br/>
      </w:r>
      <w:r>
        <w:t xml:space="preserve">District Health Board 2, Waikato Hospital &amp; University of Auckland Clinical Fellow</w:t>
      </w:r>
      <w:r>
        <w:br/>
      </w:r>
      <w:r>
        <w:t xml:space="preserve">Auckland, New Zealand</w:t>
      </w:r>
    </w:p>
    <w:p>
      <w:pPr>
        <w:pStyle w:val="BodyText"/>
      </w:pPr>
      <w:r>
        <w:rPr>
          <w:iCs/>
          <w:i/>
        </w:rPr>
        <w:t xml:space="preserve">Presented at the Australasian Surgical Association Annual Conference</w:t>
      </w:r>
    </w:p>
    <w:bookmarkStart w:id="20" w:name="abstract"/>
    <w:p>
      <w:pPr>
        <w:pStyle w:val="Heading3"/>
      </w:pPr>
      <w:r>
        <w:t xml:space="preserve">Abstract</w:t>
      </w:r>
    </w:p>
    <w:p>
      <w:pPr>
        <w:pStyle w:val="FirstParagraph"/>
      </w:pPr>
      <w:r>
        <w:t xml:space="preserve">The landscape of surgical practice is undergoing a paradigm shift driven by technological advancement, demographic changes, and the specific cultural imperatives of multicultural societies. This paper examines the multifaceted role of the surgeon today, with a particular focus on the unique healthcare environment in New Zealand Auckland. As a major urban hub within New Zealand Auckland, this region presents distinct challenges regarding resource allocation, indigenous health equity (Mana Whanake), and technological adoption. We argue that the modern surgeon must transcend traditional technical proficiency to become an advocate for systemic efficiency, a leader in multidisciplinary teams, and a steward of cultural safety. This document explores these dimensions through case studies from major Auckland trauma centers and elective surgical units.</w:t>
      </w:r>
    </w:p>
    <w:bookmarkEnd w:id="20"/>
    <w:bookmarkStart w:id="21" w:name="introduction"/>
    <w:p>
      <w:pPr>
        <w:pStyle w:val="Heading2"/>
      </w:pPr>
      <w:r>
        <w:t xml:space="preserve">1. Introduction</w:t>
      </w:r>
    </w:p>
    <w:p>
      <w:pPr>
        <w:pStyle w:val="FirstParagraph"/>
      </w:pPr>
      <w:r>
        <w:t xml:space="preserve">The identity of the surgeon has historically been defined by technical prowess and solitary decision-making in the operating theatre. However, in the contemporary medical landscape, particularly within complex metropolitan health systems like those found in New Zealand Auckland, this definition is increasingly insufficient. The modern surgeon operates within a dense network of stakeholders, including primary care providers, allied health professionals, patients from diverse cultural backgrounds,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Perspectives from New Zealand Auckland</dc:title>
  <dc:creator/>
  <dc:language>en</dc:language>
  <cp:keywords/>
  <dcterms:created xsi:type="dcterms:W3CDTF">2026-07-30T00:34:27Z</dcterms:created>
  <dcterms:modified xsi:type="dcterms:W3CDTF">2026-07-30T00:34:27Z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