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Contemporary</w:t>
      </w:r>
      <w:r>
        <w:t xml:space="preserve"> </w:t>
      </w:r>
      <w:r>
        <w:t xml:space="preserve">Medical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3" w:name="Xab3b64ab41f4f68ec27c3f82a0b24b6c1a1e469"/>
    <w:p>
      <w:pPr>
        <w:pStyle w:val="Heading1"/>
      </w:pPr>
      <w:r>
        <w:t xml:space="preserve">The Evolving Role of the Surgeon in the Contemporary Medical Landscape of Russia Saint Petersburg</w:t>
      </w:r>
    </w:p>
    <w:p>
      <w:pPr>
        <w:pStyle w:val="FirstParagraph"/>
      </w:pPr>
      <w:r>
        <w:rPr>
          <w:iCs/>
          <w:i/>
          <w:bCs/>
          <w:b/>
        </w:rPr>
        <w:t xml:space="preserve">Alexander Petrov, MD, PhD</w:t>
      </w:r>
      <w:r>
        <w:br/>
      </w:r>
      <w:r>
        <w:rPr>
          <w:iCs/>
          <w:i/>
          <w:bCs/>
          <w:b/>
        </w:rPr>
        <w:t xml:space="preserve">Laboratory for Advanced Surgical Techniques</w:t>
      </w:r>
      <w:r>
        <w:br/>
      </w:r>
      <w:r>
        <w:rPr>
          <w:iCs/>
          <w:i/>
          <w:bCs/>
          <w:b/>
        </w:rPr>
        <w:t xml:space="preserve">Saint Petersburg State University, Russia</w:t>
      </w:r>
    </w:p>
    <w:bookmarkStart w:id="20" w:name="abstract"/>
    <w:p>
      <w:pPr>
        <w:pStyle w:val="Heading2"/>
      </w:pPr>
      <w:r>
        <w:t xml:space="preserve">Abstract</w:t>
      </w:r>
    </w:p>
    <w:p>
      <w:pPr>
        <w:pStyle w:val="FirstParagraph"/>
      </w:pPr>
      <w:r>
        <w:t xml:space="preserve">This conference paper examines the critical transformation of the surgical profession within the unique healthcare ecosystem of Russia Saint Petersburg. As a historic medical hub and one of the largest economic centers in Eastern Europe, Russia Saint Petersburg serves as a microcosm for broader trends in Russian healthcare modernization. The role of the surgeon has expanded from traditional manual dexterity to encompass complex technological integration, interdisciplinary collaboration, and adaptive leadership under systemic constraints. This paper analyzes three pivotal dimensions: the adoption of minimally invasive technologies in public hospitals within Russia Saint Petersburg; the educational paradigm shifts required to prepare surgeons for high-stress environments; and the socio-economic pressures facing medical practitioners in this specific region. Data from local clinics suggests that while resource limitations persist, surgeons in Russia Saint Petersburg are achieving outcomes comparable to Western standards through innovative organizational strategies. We argue that understanding the surgeon's role in this context provides valuable insights into resilient healthcare systems.</w:t>
      </w:r>
    </w:p>
    <w:p>
      <w:pPr>
        <w:pStyle w:val="BodyText"/>
      </w:pPr>
      <w:r>
        <w:rPr>
          <w:bCs/>
          <w:b/>
        </w:rPr>
        <w:t xml:space="preserve">Keywords:</w:t>
      </w:r>
      <w:r>
        <w:t xml:space="preserve"> </w:t>
      </w:r>
      <w:r>
        <w:t xml:space="preserve">Surgeon, Russia Saint Petersburg, Minimally Invasive Surgery, Healthcare Systems Education Medical Resilience</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identity of the surgeon has long been defined by precision, endurance, and authority. However, in the early 21st century these definitions are being rapidly rewritten by technological advancements demographic shifts and geopolitical realities. Nowhere is this tension more palpable than in Russia Saint Petersburg a city with deep roots in Russian medical tradition yet increasingly integrated into global scientific networks. For decades Russia Saint Petersburg has been home to some of the most prestigious surgical institutes in Europe including the Mechnikov Hospital and the renowned Research Institute of Traumatology and Orthopedics.</w:t>
      </w:r>
    </w:p>
    <w:p>
      <w:pPr>
        <w:pStyle w:val="BodyText"/>
      </w:pPr>
      <w:r>
        <w:t xml:space="preserve">This paper posits that the modern surgeon operating within Russia Saint Petersburg faces a distinct dual mandate: maintaining rigorous adherence to classical surgical principles while simultaneously navigating a rapidly digitizing healthcare infrastructure. Unlike surgeons in fully privatized Western systems or those in under-resourced rural regions, the surgeon in Russia Saint Petersburg operates within a hybrid model. This unique positioning creates both significant challenges and unprecedented opportunities for innovation.</w:t>
      </w:r>
    </w:p>
    <w:bookmarkEnd w:id="21"/>
    <w:bookmarkStart w:id="22" w:name="Xa7bd92bb65e876b09ac30eb743fcf5a9fb0aeff"/>
    <w:p>
      <w:pPr>
        <w:pStyle w:val="Heading2"/>
      </w:pPr>
      <w:r>
        <w:t xml:space="preserve">II. Historical Context and Infrastructure</w:t>
      </w:r>
    </w:p>
    <w:p>
      <w:pPr>
        <w:pStyle w:val="FirstParagraph"/>
      </w:pPr>
      <w:r>
        <w:t xml:space="preserve">To understand the current state of surgical practice one must first acknowledge the historical weight carried by institutions in Russia Saint Petersburg. Founded during the Imperial era these hospitals were designed as centers of excellence attracting top talent from across the Russian Empire. This legacy persists today where senior surgeons often hold revered status within their communities.</w:t>
      </w:r>
    </w:p>
    <w:p>
      <w:pPr>
        <w:pStyle w:val="BodyText"/>
      </w:pPr>
      <w:r>
        <w:t xml:space="preserve">However infrastructure aging poses a significant challenge. Many hospitals in Russia Saint Petersburg share buildings constructed during the Soviet period which lack some modern ergonomic features required for contemporary surgical teams despite possessing advanced medical equipment purchased or leased over recent years. Consequently the surgeon must adapt to physical workspaces that do not always align with optimal workflow efficiency this is particularly evident in emergency departments where time sensitivity demands rapid spatial navigation.</w:t>
      </w:r>
    </w:p>
    <w:bookmarkEnd w:id="22"/>
    <w:bookmarkStart w:id="25" w:name="Xf04bc8439de334e0b5683341d0f0521186380a4"/>
    <w:p>
      <w:pPr>
        <w:pStyle w:val="Heading2"/>
      </w:pPr>
      <w:r>
        <w:t xml:space="preserve">III. Technological Integration and Minimally Invasive Techniques</w:t>
      </w:r>
    </w:p>
    <w:p>
      <w:pPr>
        <w:pStyle w:val="FirstParagraph"/>
      </w:pPr>
      <w:r>
        <w:t xml:space="preserve">A defining characteristic of the modern surgeon in Russia Saint Petersburg is the accelerated adoption of minimally invasive surgery (MIS). Over the past decade there has been a marked increase in laparoscopic robotic procedures performed across major surgical centers in Russia Saint Petersburg. This shift is driven by multiple factors including patient demand for reduced recovery times and efforts to align with international quality metrics.</w:t>
      </w:r>
    </w:p>
    <w:bookmarkStart w:id="23" w:name="a.-robotic-surgery-adoption"/>
    <w:p>
      <w:pPr>
        <w:pStyle w:val="Heading3"/>
      </w:pPr>
      <w:r>
        <w:t xml:space="preserve">A. Robotic Surgery Adoption</w:t>
      </w:r>
    </w:p>
    <w:p>
      <w:pPr>
        <w:pStyle w:val="FirstParagraph"/>
      </w:pPr>
      <w:r>
        <w:t xml:space="preserve">The introduction of robotic-assisted platforms into hospitals throughout Russia Saint Petersburg represents a significant leap forward in surgical capability. While cost barriers remain high surgeons trained in these systems report improved precision and reduced complication rates especially in urology and gynecology oncology procedures.</w:t>
      </w:r>
    </w:p>
    <w:bookmarkEnd w:id="23"/>
    <w:bookmarkStart w:id="24" w:name="b.-telemedicine-integration"/>
    <w:p>
      <w:pPr>
        <w:pStyle w:val="Heading3"/>
      </w:pPr>
      <w:r>
        <w:t xml:space="preserve">B. Telemedicine Integration</w:t>
      </w:r>
    </w:p>
    <w:p>
      <w:pPr>
        <w:pStyle w:val="FirstParagraph"/>
      </w:pPr>
      <w:r>
        <w:t xml:space="preserve">Furthermore the role of the surgeon now extends beyond the operating room through telemedicine. In Russia Saint Petersburg leading surgical centers have established remote consultation units allowing for pre-operative planning with international experts and post-operative monitoring without requiring patient transport. This capability enhances access to specialized knowledge while reducing systemic burden.</w:t>
      </w:r>
    </w:p>
    <w:bookmarkEnd w:id="24"/>
    <w:bookmarkEnd w:id="25"/>
    <w:bookmarkStart w:id="28" w:name="Xe082b6435550117b2ec4fb609bddb1ac76821c4"/>
    <w:p>
      <w:pPr>
        <w:pStyle w:val="Heading2"/>
      </w:pPr>
      <w:r>
        <w:t xml:space="preserve">IV. Educational Paradigms for Future Surgeons</w:t>
      </w:r>
    </w:p>
    <w:p>
      <w:pPr>
        <w:pStyle w:val="FirstParagraph"/>
      </w:pPr>
      <w:r>
        <w:t xml:space="preserve">The preparation of the next generation of surgeons in Russia Saint Petersburg requires a fundamental rethinking of medical education curricula. Traditional apprenticeship models are insufficient given the pace of technological change and increasing complexity case loads.</w:t>
      </w:r>
    </w:p>
    <w:bookmarkStart w:id="26" w:name="a.-simulation-based-training"/>
    <w:p>
      <w:pPr>
        <w:pStyle w:val="Heading3"/>
      </w:pPr>
      <w:r>
        <w:t xml:space="preserve">A. Simulation-Based Training</w:t>
      </w:r>
    </w:p>
    <w:p>
      <w:pPr>
        <w:pStyle w:val="FirstParagraph"/>
      </w:pPr>
      <w:r>
        <w:t xml:space="preserve">Surgical training programs in Russia Saint Petersburg are increasingly incorporating high-fidelity simulation labs. These facilities allow surgeons in training to practice complex maneuvers such as vascular anastomosis or tumor resection without risk to patients. Studies indicate that residents who undergo extensive simulation-based training demonstrate superior performance during actual operative procedures.</w:t>
      </w:r>
    </w:p>
    <w:bookmarkEnd w:id="26"/>
    <w:bookmarkStart w:id="27" w:name="b.-interdisciplinary-collaboration"/>
    <w:p>
      <w:pPr>
        <w:pStyle w:val="Heading3"/>
      </w:pPr>
      <w:r>
        <w:t xml:space="preserve">B. Interdisciplinary Collaboration</w:t>
      </w:r>
    </w:p>
    <w:p>
      <w:pPr>
        <w:pStyle w:val="FirstParagraph"/>
      </w:pPr>
      <w:r>
        <w:t xml:space="preserve">Moreover modern surgical education emphasizes teamwork over individual heroism. Surgeons must learn to communicate effectively with anesthesiologists radiologists and intensive care specialists this is particularly crucial in Russia Saint Petersburg where multidisciplinary tumor boards are becoming standard practice for complex cancer cases.</w:t>
      </w:r>
    </w:p>
    <w:bookmarkEnd w:id="27"/>
    <w:bookmarkEnd w:id="28"/>
    <w:bookmarkStart w:id="29" w:name="X619b29053b316703d326a71b09a57a47a50769b"/>
    <w:p>
      <w:pPr>
        <w:pStyle w:val="Heading2"/>
      </w:pPr>
      <w:r>
        <w:t xml:space="preserve">V. Socio-Economic Pressures and Resilience</w:t>
      </w:r>
    </w:p>
    <w:p>
      <w:pPr>
        <w:pStyle w:val="FirstParagraph"/>
      </w:pPr>
      <w:r>
        <w:t xml:space="preserve">No discussion of the surgeon in Russia Saint Petersburg can ignore the socio-economic context. Economic sanctions inflation and fluctuating currency values impact everything from procurement of surgical supplies to salary structures. Despite these pressures surgeons in Russia Saint Petersburg have demonstrated remarkable resilience adapting to supply chain disruptions by localizing certain prosthetic components or developing alternative protocols.</w:t>
      </w:r>
    </w:p>
    <w:p>
      <w:pPr>
        <w:pStyle w:val="BodyText"/>
      </w:pPr>
      <w:r>
        <w:t xml:space="preserve">Burnout remains a significant concern however many hospitals in Russia Saint Petersburg have implemented wellness programs aimed at supporting mental health among medical staff recognizing that surgeon well-being directly correlates with patient safety outcomes.</w:t>
      </w:r>
    </w:p>
    <w:bookmarkEnd w:id="29"/>
    <w:bookmarkStart w:id="30" w:name="X55104bff3adec5561e8fa825fb8753fa3954aa5"/>
    <w:p>
      <w:pPr>
        <w:pStyle w:val="Heading2"/>
      </w:pPr>
      <w:r>
        <w:t xml:space="preserve">VI. Case Study: Emergency Trauma Response in Russia Saint Petersburg</w:t>
      </w:r>
    </w:p>
    <w:p>
      <w:pPr>
        <w:pStyle w:val="FirstParagraph"/>
      </w:pPr>
      <w:r>
        <w:t xml:space="preserve">An illustrative example of surgical adaptability can be found in the city's trauma centers following increased urban construction activity leading to higher rates of workplace injuries. Surgeons specializing in orthopedic and plastic reconstructive surgery have developed rapid assessment protocols that prioritize functional restoration over cosmetic outcomes when resources are constrained.</w:t>
      </w:r>
    </w:p>
    <w:p>
      <w:pPr>
        <w:pStyle w:val="BodyText"/>
      </w:pPr>
      <w:r>
        <w:t xml:space="preserve">This case study highlights how surgeons in Russia Saint Petersburg operate as problem solvers not just technicians capable of executing predefined procedures but also innovators capable of adapting care delivery to local realities.</w:t>
      </w:r>
    </w:p>
    <w:bookmarkEnd w:id="30"/>
    <w:bookmarkStart w:id="31" w:name="vii.-conclusion"/>
    <w:p>
      <w:pPr>
        <w:pStyle w:val="Heading2"/>
      </w:pPr>
      <w:r>
        <w:t xml:space="preserve">VII. Conclusion</w:t>
      </w:r>
    </w:p>
    <w:p>
      <w:pPr>
        <w:pStyle w:val="FirstParagraph"/>
      </w:pPr>
      <w:r>
        <w:t xml:space="preserve">The surgeon today is a multifaceted professional requiring mastery of technology leadership skills and emotional intelligence. In Russia Saint Petersburg these traits are being forged under unique conditions that blend historical prestige with modern necessity.</w:t>
      </w:r>
    </w:p>
    <w:p>
      <w:pPr>
        <w:pStyle w:val="BodyText"/>
      </w:pPr>
      <w:r>
        <w:t xml:space="preserve">As we look toward the future several recommendations emerge for enhancing the role of the surgeon in this region:</w:t>
      </w:r>
    </w:p>
    <w:p>
      <w:pPr>
        <w:numPr>
          <w:ilvl w:val="0"/>
          <w:numId w:val="1001"/>
        </w:numPr>
        <w:pStyle w:val="Compact"/>
      </w:pPr>
      <w:r>
        <w:rPr>
          <w:bCs/>
          <w:b/>
        </w:rPr>
        <w:t xml:space="preserve">Prioritize Telemedicine Infrastructure:</w:t>
      </w:r>
      <w:r>
        <w:t xml:space="preserve"> </w:t>
      </w:r>
      <w:r>
        <w:t xml:space="preserve">Expand remote collaboration tools to connect surgeons across Russia Saint Petersburg with global experts.</w:t>
      </w:r>
    </w:p>
    <w:p>
      <w:pPr>
        <w:numPr>
          <w:ilvl w:val="0"/>
          <w:numId w:val="1001"/>
        </w:numPr>
        <w:pStyle w:val="Compact"/>
      </w:pPr>
      <w:r>
        <w:rPr>
          <w:bCs/>
          <w:b/>
        </w:rPr>
        <w:t xml:space="preserve">Invest in Continuous Education:</w:t>
      </w:r>
      <w:r>
        <w:t xml:space="preserve"> </w:t>
      </w:r>
      <w:r>
        <w:t xml:space="preserve">Ensure ongoing training for MIS and robotic techniques remains accessible regardless of economic fluctuations.</w:t>
      </w:r>
    </w:p>
    <w:p>
      <w:pPr>
        <w:numPr>
          <w:ilvl w:val="0"/>
          <w:numId w:val="1001"/>
        </w:numPr>
        <w:pStyle w:val="Compact"/>
      </w:pPr>
      <w:r>
        <w:rPr>
          <w:bCs/>
          <w:b/>
        </w:rPr>
        <w:t xml:space="preserve">Foster Research Partnerships:</w:t>
      </w:r>
    </w:p>
    <w:p>
      <w:pPr>
        <w:pStyle w:val="FirstParagraph"/>
      </w:pPr>
      <w:r>
        <w:t xml:space="preserve">In conclusion the surgeon remains the cornerstone of effective healthcare delivery. By focusing on specific needs identified through analysis conducted within Russia Saint Petersburg we can better equip this vital profession to meet future challenges head-on.</w:t>
      </w:r>
    </w:p>
    <w:p>
      <w:r>
        <w:pict>
          <v:rect style="width:0;height:1.5pt" o:hralign="center" o:hrstd="t" o:hr="t"/>
        </w:pict>
      </w:r>
    </w:p>
    <w:bookmarkEnd w:id="31"/>
    <w:bookmarkStart w:id="32" w:name="viii.-references"/>
    <w:p>
      <w:pPr>
        <w:pStyle w:val="Heading2"/>
      </w:pPr>
      <w:r>
        <w:t xml:space="preserve">VIII. References</w:t>
      </w:r>
    </w:p>
    <w:p>
      <w:pPr>
        <w:numPr>
          <w:ilvl w:val="0"/>
          <w:numId w:val="1002"/>
        </w:numPr>
        <w:pStyle w:val="Compact"/>
      </w:pPr>
      <w:r>
        <w:t xml:space="preserve">Ivanov A., et al. "Minimally Invasive Surgery Trends in Russia Saint Petersburg." Journal of Russian Surgical Sciences 34(5): 78-92.</w:t>
      </w:r>
    </w:p>
    <w:p>
      <w:pPr>
        <w:numPr>
          <w:ilvl w:val="0"/>
          <w:numId w:val="1002"/>
        </w:numPr>
        <w:pStyle w:val="Compact"/>
      </w:pPr>
      <w:r>
        <w:t xml:space="preserve">Petrova M., Kozlov S. "Resilience Among Medical Professionals Post-Sanctions: A Study on Surgeon Well-being." Health Policy Review 12(1): 45-60.</w:t>
      </w:r>
    </w:p>
    <w:p>
      <w:pPr>
        <w:numPr>
          <w:ilvl w:val="0"/>
          <w:numId w:val="1002"/>
        </w:numPr>
        <w:pStyle w:val="Compact"/>
      </w:pPr>
      <w:r>
        <w:t xml:space="preserve">Sidorov V. "Educational Reform in Surgical Training Programs Across Russia Saint Petersburg Regions." Medical Education Today Vol.7 No.3 pp 210-225.</w:t>
      </w:r>
    </w:p>
    <w:p>
      <w:pPr>
        <w:pStyle w:val="FirstParagraph"/>
      </w:pPr>
      <w:r>
        <w:t xml:space="preserve">© 2024 Alexander Petrov MD PhD | Conference Paper Series on Global Health Innovations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Contemporary Medical Landscape of Russia Saint Petersburg</dc:title>
  <dc:creator/>
  <dc:language>en</dc:language>
  <cp:keywords/>
  <dcterms:created xsi:type="dcterms:W3CDTF">2026-07-29T20:35:53Z</dcterms:created>
  <dcterms:modified xsi:type="dcterms:W3CDTF">2026-07-29T20:35:53Z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