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Senegal</w:t>
      </w:r>
      <w:r>
        <w:t xml:space="preserve"> </w:t>
      </w:r>
      <w:r>
        <w:t xml:space="preserve">Dakar:</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0" w:name="Xa675d84d470bd08bd80fa50c0b2b6bcd7737bab"/>
    <w:p>
      <w:pPr>
        <w:pStyle w:val="Heading1"/>
      </w:pPr>
      <w:r>
        <w:t xml:space="preserve">The Evolving Role of the Surgeon in Senegal Dakar</w:t>
      </w:r>
      <w:r>
        <w:br/>
      </w:r>
      <w:r>
        <w:t xml:space="preserve">Bridging Tradition and Modernity in West African Healthcare</w:t>
      </w:r>
    </w:p>
    <w:p>
      <w:pPr>
        <w:pStyle w:val="FirstParagraph"/>
      </w:pPr>
      <w:r>
        <w:rPr>
          <w:iCs/>
          <w:i/>
          <w:bCs/>
          <w:b/>
        </w:rPr>
        <w:t xml:space="preserve">Abstract:</w:t>
      </w:r>
      <w:r>
        <w:br/>
      </w:r>
      <w:r>
        <w:t xml:space="preserve">This conference paper explores the multifaceted role of the surgeon within the complex healthcare ecosystem of Senegal Dakar. As a hub for medical innovation in West Africa, Dakar presents unique challenges and opportunities regarding surgical accessibility, cultural integration, and technological advancement. By analyzing current trends in public health infrastructure, community engagement strategies, and post-colonial medical education reforms in Senegal Dakar, this paper argues that the contemporary surgeon must transcend traditional clinical duties. Instead they must act as a cultural liaison an educator and an advocate for systemic reform to ensure equitable surgical care across diverse socioeconomic populations in Senegal Dakar.</w:t>
      </w:r>
    </w:p>
    <w:p>
      <w:pPr>
        <w:pStyle w:val="BodyText"/>
      </w:pPr>
      <w:r>
        <w:rPr>
          <w:bCs/>
          <w:b/>
        </w:rPr>
        <w:t xml:space="preserve">1. Introduction</w:t>
      </w:r>
    </w:p>
    <w:p>
      <w:pPr>
        <w:pStyle w:val="BodyText"/>
      </w:pPr>
      <w:r>
        <w:t xml:space="preserve">The landscape of modern healthcare in West Africa is undergoing a profound transformation, driven by demographic shifts, urbanization, and the dual burden of infectious and non-communicable diseases at the center of this evolution is the surgeon. In Senegal Dakar, a city renowned for its vibrant culture and status as an economic powerhouse among Francophone African nations surgical care remains both a critical necessity and a significant challenge. The surgeon in Senegal Dakar operates within a unique context characterized by high patient volumes resource constraints and deep-rooted traditional health beliefs.</w:t>
      </w:r>
    </w:p>
    <w:p>
      <w:pPr>
        <w:pStyle w:val="BodyText"/>
      </w:pPr>
      <w:r>
        <w:t xml:space="preserve">This paper posits that the definition of the surgeon in Senegal Dakar must be expanded beyond technical proficiency to include roles as community educator, cultural mediator, and policy advocate. Understanding these dynamics is essential for stakeholders aiming to improve surgical outcomes and health equity in Senegal Dakar.</w:t>
      </w:r>
    </w:p>
    <w:p>
      <w:pPr>
        <w:pStyle w:val="BodyText"/>
      </w:pPr>
      <w:r>
        <w:rPr>
          <w:bCs/>
          <w:b/>
        </w:rPr>
        <w:t xml:space="preserve">2. The Historical Context of Surgical Practice</w:t>
      </w:r>
    </w:p>
    <w:p>
      <w:pPr>
        <w:pStyle w:val="BodyText"/>
      </w:pPr>
      <w:r>
        <w:t xml:space="preserve">To appreciate the current state of the surgeon in Senegal Dakar one must look at historical precedents. During the colonial era medical infrastructure was often designed to serve administrative and military needs rather than general public welfare. Post-independence efforts in Senegal focused on establishing basic healthcare networks however surgical specialties remained concentrated in urban centers particularly around hospitals like Hôpital Principal de Dakar and Hôpital Aristide Le Dantec.</w:t>
      </w:r>
    </w:p>
    <w:p>
      <w:pPr>
        <w:pStyle w:val="BodyText"/>
      </w:pPr>
      <w:r>
        <w:t xml:space="preserve">In Senegal Dakar today this legacy persists through disparities in specialist availability. The surgeon is often the last line of defense for conditions requiring operative intervention which places immense pressure on individual practitioners. Furthermore the migration of skilled medical professionals to Europe or North America has created brain drain issues that directly impact the staffing levels and continuity of care provided by the surgeon in Senegal Dakar.</w:t>
      </w:r>
    </w:p>
    <w:p>
      <w:pPr>
        <w:pStyle w:val="BodyText"/>
      </w:pPr>
      <w:r>
        <w:rPr>
          <w:bCs/>
          <w:b/>
        </w:rPr>
        <w:t xml:space="preserve">3. Cultural Integration and Patient Trust</w:t>
      </w:r>
    </w:p>
    <w:p>
      <w:pPr>
        <w:pStyle w:val="BodyText"/>
      </w:pPr>
      <w:r>
        <w:t xml:space="preserve">A defining characteristic of healthcare in Senegal Dakar is the strong influence of traditional medicine and religious beliefs. Many residents first consult healers or seek spiritual guidance through Islamic prayer centers before approaching Western medical facilities. The surgeon in Senegal Dakar must navigate these beliefs with sensitivity and respect to build trust.</w:t>
      </w:r>
    </w:p>
    <w:p>
      <w:pPr>
        <w:pStyle w:val="BodyText"/>
      </w:pPr>
      <w:r>
        <w:t xml:space="preserve">Successful surgical outcomes depend heavily on patient compliance with pre-operative preparations and post-operative care plans which may conflict with traditional dietary or hygiene practices. Therefore the modern surgeon in Senegal Dakar engages in cross-cultural dialogue educating patients about surgical necessity while validating their cultural identity. This approach reduces refusal rates for necessary procedures such as appendectomies or cesarean sections where fear of surgical intervention often stems from misunderstanding.</w:t>
      </w:r>
    </w:p>
    <w:p>
      <w:pPr>
        <w:pStyle w:val="BodyText"/>
      </w:pPr>
      <w:r>
        <w:rPr>
          <w:bCs/>
          <w:b/>
        </w:rPr>
        <w:t xml:space="preserve">4. Technological Adaptation and Infrastructure Challenges</w:t>
      </w:r>
    </w:p>
    <w:p>
      <w:pPr>
        <w:pStyle w:val="BodyText"/>
      </w:pPr>
      <w:r>
        <w:t xml:space="preserve">The surgeon in Senegal Dakar frequently works under conditions that differ markedly from those in developed nations. Power outages supply chain disruptions for essential medical supplies and aging equipment are common realities despite ongoing modernization projects funded by international partners.</w:t>
      </w:r>
    </w:p>
    <w:p>
      <w:pPr>
        <w:pStyle w:val="BodyText"/>
      </w:pPr>
      <w:r>
        <w:t xml:space="preserve">In this context adaptability becomes a core competency for the surgeon. Innovations such as telemedicine consultations have begun to connect specialists in Senegal Dakar with global experts allowing for real-time guidance during complex procedures. Additionally low-cost technological solutions adapted to local conditions are being implemented by forward-thinking surgeons in Senegal Dakar who prioritize sustainability over reliance on expensive imported hardware.</w:t>
      </w:r>
    </w:p>
    <w:p>
      <w:pPr>
        <w:pStyle w:val="BodyText"/>
      </w:pPr>
      <w:r>
        <w:rPr>
          <w:bCs/>
          <w:b/>
        </w:rPr>
        <w:t xml:space="preserve">5. Education and Capacity Building</w:t>
      </w:r>
    </w:p>
    <w:p>
      <w:pPr>
        <w:pStyle w:val="BodyText"/>
      </w:pPr>
      <w:r>
        <w:t xml:space="preserve">The future of surgical care in Senegal Dakar relies on robust training programs for the next generation of surgeons. Medical schools in Senegal Dakar have been working to update curricula to reflect evidence-based practices while maintaining emphasis on clinical skills applicable in resource-limited settings.</w:t>
      </w:r>
    </w:p>
    <w:p>
      <w:pPr>
        <w:pStyle w:val="BodyText"/>
      </w:pPr>
      <w:r>
        <w:t xml:space="preserve">Mentorship plays a pivotal role where experienced surgeons serve as teachers guiding junior residents through challenging cases. Collaborative partnerships between universities in Senegal Dakar and international institutions facilitate knowledge exchange enhancing the theoretical and practical training of local surgeons. Investing in education ensures that the surgeon workforce remains resilient capable of adapting to emerging health threats.</w:t>
      </w:r>
    </w:p>
    <w:p>
      <w:pPr>
        <w:pStyle w:val="BodyText"/>
      </w:pPr>
      <w:r>
        <w:rPr>
          <w:bCs/>
          <w:b/>
        </w:rPr>
        <w:t xml:space="preserve">6. Public Health Advocacy</w:t>
      </w:r>
    </w:p>
    <w:p>
      <w:pPr>
        <w:pStyle w:val="SourceCode"/>
      </w:pPr>
      <w:r>
        <w:rPr>
          <w:rStyle w:val="VerbatimChar"/>
        </w:rPr>
        <w:t xml:space="preserve">The surgeon also has a responsibility towards public health advocacy preventing disease through awareness campaigns aimed at risk factors for trauma cancer and cardiovascular diseases prevalent in Senegal Dakar. By participating in community outreach the surgeon helps reduce the burden on emergency departments promoting preventive measures tailored to urban and peri-urban populations.</w:t>
      </w:r>
    </w:p>
    <w:p>
      <w:pPr>
        <w:pStyle w:val="FirstParagraph"/>
      </w:pPr>
      <w:r>
        <w:rPr>
          <w:bCs/>
          <w:b/>
        </w:rPr>
        <w:t xml:space="preserve">7. Conclusion</w:t>
      </w:r>
    </w:p>
    <w:p>
      <w:pPr>
        <w:pStyle w:val="BodyText"/>
      </w:pPr>
      <w:r>
        <w:t xml:space="preserve">In conclusion the surgeon in Senegal Dakar stands at a critical juncture between tradition and modernity. Their role extends far beyond the operating room encompassing education advocacy cultural mediation and technological innovation. Strengthening support systems for surgeons working in Senegal Dakar will yield significant improvements in regional health outcomes ensuring that all citizens have access to quality surgical care regardless of socioeconomic status.</w:t>
      </w:r>
    </w:p>
    <w:p>
      <w:pPr>
        <w:pStyle w:val="BodyText"/>
      </w:pPr>
      <w:r>
        <w:t xml:space="preserve">As global attention shifts toward strengthening healthcare systems worldwide recognizing the unique contributions and challenges faced by the surgeon in Senegal Dakar is vital. Continued investment local empowerment and international collaboration can empower surgeons to lead transformative changes in Senegal Dakar's healthcare landscape paving the way for healthier communities across West Africa.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Senegal Dakar: Bridging Tradition and Modernity</dc:title>
  <dc:creator/>
  <dc:language>en</dc:language>
  <cp:keywords/>
  <dcterms:created xsi:type="dcterms:W3CDTF">2026-07-29T03:52:40Z</dcterms:created>
  <dcterms:modified xsi:type="dcterms:W3CDTF">2026-07-29T03:52:40Z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