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Surgical</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Practitioners</w:t>
      </w:r>
      <w:r>
        <w:t xml:space="preserve"> </w:t>
      </w:r>
      <w:r>
        <w:t xml:space="preserve">in</w:t>
      </w:r>
      <w:r>
        <w:t xml:space="preserve"> </w:t>
      </w:r>
      <w:r>
        <w:t xml:space="preserve">Spain</w:t>
      </w:r>
      <w:r>
        <w:t xml:space="preserve"> </w:t>
      </w:r>
      <w:r>
        <w:t xml:space="preserve">Valencia</w:t>
      </w:r>
    </w:p>
    <w:bookmarkStart w:id="28" w:name="Xf955e70598b246ed2369a6483ce46adc1eac19a"/>
    <w:p>
      <w:pPr>
        <w:pStyle w:val="Heading1"/>
      </w:pPr>
      <w:r>
        <w:t xml:space="preserve">Surgical Excellence in Modern Healthcare: Strategic Insights for Practitioners in Spain Valencia</w:t>
      </w:r>
    </w:p>
    <w:bookmarkStart w:id="20" w:name="abstract"/>
    <w:p>
      <w:pPr>
        <w:pStyle w:val="Heading3"/>
      </w:pPr>
      <w:r>
        <w:rPr>
          <w:bCs/>
          <w:b/>
        </w:rPr>
        <w:t xml:space="preserve">Abstract</w:t>
      </w:r>
    </w:p>
    <w:p>
      <w:pPr>
        <w:pStyle w:val="FirstParagraph"/>
      </w:pPr>
      <w:r>
        <w:t xml:space="preserve">This document serves as a formal conference paper detailing the evolving landscape of surgical practice, with specific emphasis on the role and responsibilities of the modern Surgeon within the unique healthcare ecosystem of Spain Valencia. As medical technology advances and patient demographics shift, the definition of surgical excellence is expanding beyond technical proficiency to encompass interdisciplinary collaboration, ethical stewardship, and adaptive leadership. This paper explores how a dedicated Surgeon can leverage regional strengths while addressing local challenges in Spain Valencia, ensuring high-quality care delivery. By examining case studies from leading institutions in the region and analyzing current trends in minimally invasive techniques and robotic assistance, we aim to provide a roadmap for surgical teams aiming to maintain competitive excellence on both national and international stages.</w:t>
      </w:r>
    </w:p>
    <w:bookmarkEnd w:id="20"/>
    <w:bookmarkStart w:id="21" w:name="introduction"/>
    <w:p>
      <w:pPr>
        <w:pStyle w:val="Heading3"/>
      </w:pPr>
      <w:r>
        <w:rPr>
          <w:bCs/>
          <w:b/>
        </w:rPr>
        <w:t xml:space="preserve">Introduction</w:t>
      </w:r>
    </w:p>
    <w:p>
      <w:pPr>
        <w:pStyle w:val="FirstParagraph"/>
      </w:pPr>
      <w:r>
        <w:t xml:space="preserve">The role of the Surgeon has undergone a profound transformation over the last two decades. No longer confined solely to the operating theater, the contemporary Surgeon is expected to be a leader in innovation, education, and patient advocacy. In Spain Valencia, a region renowned for its robust public health system and growing medical tourism sector, this evolution is particularly pronounced. The convergence of traditional surgical values with cutting-edge technology requires a nuanced understanding of local healthcare policies alongside global best practices. This conference paper aims to dissect these dynamics, offering insights into how professionals can thrive in this environment. The significance of location cannot be overstated; Spain Valencia offers distinct advantages, including access to advanced research centers and a culturally diverse patient base, which demands high levels of cultural competence from every Surgeon operating within its borders.</w:t>
      </w:r>
    </w:p>
    <w:bookmarkEnd w:id="21"/>
    <w:bookmarkStart w:id="22" w:name="the-evolving-role-of-the-modern-surgeon"/>
    <w:p>
      <w:pPr>
        <w:pStyle w:val="Heading3"/>
      </w:pPr>
      <w:r>
        <w:rPr>
          <w:bCs/>
          <w:b/>
        </w:rPr>
        <w:t xml:space="preserve">The Evolving Role of the Modern Surgeon</w:t>
      </w:r>
    </w:p>
    <w:p>
      <w:pPr>
        <w:pStyle w:val="FirstParagraph"/>
      </w:pPr>
      <w:r>
        <w:t xml:space="preserve">Traditionally, the skill set of a Surgeon was defined by manual dexterity and anatomical knowledge. However, in the current medical landscape, particularly in regions like Spain Valencia with sophisticated healthcare infrastructures, these technical skills are merely the baseline. The modern Surgeon must integrate digital literacy into their practice. Electronic health records (EHRs), telemedicine capabilities, and data-driven decision-making tools are now integral to pre-operative planning and post-operative care monitoring.</w:t>
      </w:r>
    </w:p>
    <w:p>
      <w:pPr>
        <w:pStyle w:val="BodyText"/>
      </w:pPr>
      <w:r>
        <w:t xml:space="preserve">Furthermore, the psychological aspect of being a Surgeon has gained prominence. The high-stakes nature of surgical interventions necessitates resilience and stress management techniques that are as critical as sterile technique conferences often highlight burnout rates among surgeons globally; however, regional support systems in Spain Valencia, including peer-review networks and institutional wellness programs, offer unique opportunities for mitigation. Therefore, the training and continuous professional development of a Surgeon must include modules on mental health awareness alongside clinical skills.</w:t>
      </w:r>
    </w:p>
    <w:bookmarkEnd w:id="22"/>
    <w:bookmarkStart w:id="23" w:name="X6b3b7bd5e5880c8bfd0b2fca77db48537e41279"/>
    <w:p>
      <w:pPr>
        <w:pStyle w:val="Heading3"/>
      </w:pPr>
      <w:r>
        <w:rPr>
          <w:bCs/>
          <w:b/>
        </w:rPr>
        <w:t xml:space="preserve">Technological Integration in Surgical Practice</w:t>
      </w:r>
    </w:p>
    <w:p>
      <w:pPr>
        <w:pStyle w:val="FirstParagraph"/>
      </w:pPr>
      <w:r>
        <w:t xml:space="preserve">One of the most significant drivers of change in surgical practice is the rapid adoption of technology. In Spain Valencia, hospitals are increasingly investing in robotic-assisted surgery systems, which offer enhanced precision and reduced recovery times for patients. For the Surgeon, mastering these technologies represents both an opportunity and a challenge. The learning curve associated with robotic platforms is steep, requiring dedicated simulation training before clinical application.</w:t>
      </w:r>
    </w:p>
    <w:p>
      <w:pPr>
        <w:pStyle w:val="BodyText"/>
      </w:pPr>
      <w:r>
        <w:t xml:space="preserve">Additionally, artificial intelligence (AI) is beginning to play a role in diagnostic imaging and predictive analytics for surgical outcomes. A forward-thinking Surgeon in Spain Valencia should engage with AI tools that assist in risk stratification, allowing for more personalized treatment plans. This integration does not replace the human element but rather augments the decision-making process, ensuring that patient safety remains paramount. The collaboration between biomedical engineers and clinical surgeons is essential to tailor these technologies to the specific needs of the local population in Spain Valencia, where genetic diversity and lifestyle factors may influence surgical outcomes differently than in other European regions.</w:t>
      </w:r>
    </w:p>
    <w:bookmarkEnd w:id="23"/>
    <w:bookmarkStart w:id="24" w:name="Xfe6ac079a535af6606fe8f81a7d3ff7f209760b"/>
    <w:p>
      <w:pPr>
        <w:pStyle w:val="Heading3"/>
      </w:pPr>
      <w:r>
        <w:rPr>
          <w:bCs/>
          <w:b/>
        </w:rPr>
        <w:t xml:space="preserve">Interdisciplinary Collaboration and Patient-Centered Care</w:t>
      </w:r>
    </w:p>
    <w:p>
      <w:pPr>
        <w:pStyle w:val="FirstParagraph"/>
      </w:pPr>
      <w:r>
        <w:t xml:space="preserve">Surgery is rarely an isolated event; it is part of a continuum of care involving anesthesiologists, nurses, physical therapists, and nutritionists. The concept of the multidisciplinary team (MDT) is central to modern surgical practice in Spain Valencia. Effective communication within these teams ensures that the Surgeon’s operative plan aligns seamlessly with perioperative care protocols. In complex cases, such as oncological surgeries or reconstructive procedures, MDT meetings are crucial for determining the optimal approach.</w:t>
      </w:r>
    </w:p>
    <w:p>
      <w:pPr>
        <w:pStyle w:val="BodyText"/>
      </w:pPr>
      <w:r>
        <w:t xml:space="preserve">Patient-centered care is another cornerstone of this model. The expectations of patients in Spain Valencia are rising due to increased access to information and exposure to international medical standards. A Surgeon must therefore prioritize shared decision-making, ensuring that patients understand the risks, benefits, and alternatives to surgical intervention. This approach not only improves patient satisfaction but also enhances adherence to post-operative instructions, thereby reducing complications and readmission rates. Cultural sensitivity is particularly important in Spain Valencia’s diverse urban centers, where healthcare providers must navigate linguistic barriers and varying cultural beliefs about health and illness.</w:t>
      </w:r>
    </w:p>
    <w:bookmarkEnd w:id="24"/>
    <w:bookmarkStart w:id="25" w:name="challenges-and-strategic-responses"/>
    <w:p>
      <w:pPr>
        <w:pStyle w:val="Heading3"/>
      </w:pPr>
      <w:r>
        <w:rPr>
          <w:bCs/>
          <w:b/>
        </w:rPr>
        <w:t xml:space="preserve">Challenges and Strategic Responses</w:t>
      </w:r>
    </w:p>
    <w:p>
      <w:pPr>
        <w:pStyle w:val="FirstParagraph"/>
      </w:pPr>
      <w:r>
        <w:t xml:space="preserve">Despite the advancements, several challenges persist for the Surgeon practicing in Spain Valencia. One significant issue is the administrative burden that often detracts from clinical time. Streamlining documentation processes through improved IT infrastructure can alleviate some of this pressure. Another challenge is resource allocation, especially in public hospitals where demand frequently exceeds capacity. Strategic planning and efficient scheduling are vital to maximize the utility of operating room resources without compromising patient safety.</w:t>
      </w:r>
    </w:p>
    <w:p>
      <w:pPr>
        <w:pStyle w:val="BodyText"/>
      </w:pPr>
      <w:r>
        <w:t xml:space="preserve">Moreover, the financial sustainability of surgical departments requires careful management. Surgeons must advocate for adequate funding while demonstrating value through outcome metrics and cost-effectiveness studies. In Spain Valencia, partnerships with private healthcare providers can offer additional avenues for resource sharing and professional development, fostering a hybrid model that benefits both the public system and individual practitioners.</w:t>
      </w:r>
    </w:p>
    <w:bookmarkEnd w:id="25"/>
    <w:bookmarkStart w:id="26" w:name="future-directions"/>
    <w:p>
      <w:pPr>
        <w:pStyle w:val="Heading3"/>
      </w:pPr>
      <w:r>
        <w:rPr>
          <w:bCs/>
          <w:b/>
        </w:rPr>
        <w:t xml:space="preserve">Future Directions</w:t>
      </w:r>
    </w:p>
    <w:p>
      <w:pPr>
        <w:pStyle w:val="FirstParagraph"/>
      </w:pPr>
      <w:r>
        <w:t xml:space="preserve">Looking ahead, the trajectory of surgical practice in Spain Valencia points toward greater specialization and sub-specialization. As genomic medicine advances, personalized surgical interventions will become more common. The Surgeon of the future will need to stay abreast of these developments through continuous education and engagement with scientific literature. Furthermore, international collaboration remains key; participating in global conferences and exchanging knowledge with peers from other regions ensures that local practices remain at the forefront of innovation.</w:t>
      </w:r>
    </w:p>
    <w:p>
      <w:pPr>
        <w:pStyle w:val="BodyText"/>
      </w:pPr>
      <w:r>
        <w:t xml:space="preserve">Education for new generations of Surgeons must also evolve. Medical curricula should emphasize not only technical skills but also leadership, ethics, and adaptability. Simulation-based training programs available in Spain Valencia provide an excellent platform for early exposure to complex scenarios without risk to patients. By investing in the next generation, we ensure the sustainability of high-quality surgical care for years to come.</w:t>
      </w:r>
    </w:p>
    <w:bookmarkEnd w:id="26"/>
    <w:bookmarkStart w:id="27" w:name="conclusion"/>
    <w:p>
      <w:pPr>
        <w:pStyle w:val="Heading3"/>
      </w:pPr>
      <w:r>
        <w:rPr>
          <w:bCs/>
          <w:b/>
        </w:rPr>
        <w:t xml:space="preserve">Conclusion</w:t>
      </w:r>
    </w:p>
    <w:p>
      <w:pPr>
        <w:pStyle w:val="FirstParagraph"/>
      </w:pPr>
      <w:r>
        <w:t xml:space="preserve">In conclusion, the role of the Surgeon is more dynamic and critical than ever before. In Spain Valencia, with its unique blend of traditional values and progressive healthcare initiatives, there are immense opportunities for those willing to embrace change. By leveraging technology, fostering interdisciplinary collaboration, and maintaining a patient-centered focus, Surgeons can deliver exceptional outcomes. The challenges are significant but manageable through strategic planning and continuous learning. As we move forward, it is imperative that the medical community in Spain Valencia continues to support its Surgeons through robust training programs, technological investment, and policy frameworks that prioritize both practitioner well-being and patient care excellence. This conference paper underscores the necessity of a holistic approach to surgical practice, ensuring that every Surgeon is equipped to meet the demands of modern medicine in this vibrant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Surgical Excellence: A Comprehensive Analysis for Practitioners in Spain Valencia</dc:title>
  <dc:creator/>
  <dc:language>en</dc:language>
  <cp:keywords/>
  <dcterms:created xsi:type="dcterms:W3CDTF">2026-07-29T06:37:18Z</dcterms:created>
  <dcterms:modified xsi:type="dcterms:W3CDTF">2026-07-29T06:37:18Z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