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Ethical</w:t>
      </w:r>
      <w:r>
        <w:t xml:space="preserve"> </w:t>
      </w:r>
      <w:r>
        <w:t xml:space="preserve">Landscape</w:t>
      </w:r>
      <w:r>
        <w:t xml:space="preserve"> </w:t>
      </w:r>
      <w:r>
        <w:t xml:space="preserve">of</w:t>
      </w:r>
      <w:r>
        <w:t xml:space="preserve"> </w:t>
      </w:r>
      <w:r>
        <w:t xml:space="preserve">the</w:t>
      </w:r>
      <w:r>
        <w:t xml:space="preserve"> </w:t>
      </w:r>
      <w:r>
        <w:t xml:space="preserve">Modern</w:t>
      </w:r>
      <w:r>
        <w:t xml:space="preserve"> </w:t>
      </w:r>
      <w:r>
        <w:t xml:space="preserve">Surgeon</w:t>
      </w:r>
      <w:r>
        <w:t xml:space="preserve"> </w:t>
      </w:r>
      <w:r>
        <w:t xml:space="preserve">in</w:t>
      </w:r>
      <w:r>
        <w:t xml:space="preserve"> </w:t>
      </w:r>
      <w:r>
        <w:t xml:space="preserve">Switzerland</w:t>
      </w:r>
      <w:r>
        <w:t xml:space="preserve"> </w:t>
      </w:r>
      <w:r>
        <w:t xml:space="preserve">Zurich</w:t>
      </w:r>
    </w:p>
    <w:bookmarkStart w:id="28" w:name="X1d47aa0d5082e16cffb75830b012c72b46f79e9"/>
    <w:p>
      <w:pPr>
        <w:pStyle w:val="Heading1"/>
      </w:pPr>
      <w:r>
        <w:t xml:space="preserve">The Evolution and Ethical Landscape of the Modern Surgeon in Switzerland Zurich</w:t>
      </w:r>
    </w:p>
    <w:p>
      <w:pPr>
        <w:pStyle w:val="FirstParagraph"/>
      </w:pPr>
      <w:r>
        <w:rPr>
          <w:bCs/>
          <w:b/>
        </w:rPr>
        <w:t xml:space="preserve">Prepared for the International Symposium on Medical Excellence</w:t>
      </w:r>
      <w:r>
        <w:br/>
      </w:r>
      <w:r>
        <w:rPr>
          <w:bCs/>
          <w:b/>
        </w:rPr>
        <w:t xml:space="preserve">Zurich, Switzerland</w:t>
      </w:r>
    </w:p>
    <w:p>
      <w:pPr>
        <w:pStyle w:val="BodyText"/>
      </w:pPr>
      <w:r>
        <w:rPr>
          <w:iCs/>
          <w:i/>
        </w:rPr>
        <w:t xml:space="preserve">Date: October 24, 2023</w:t>
      </w:r>
    </w:p>
    <w:bookmarkStart w:id="20" w:name="abstract"/>
    <w:p>
      <w:pPr>
        <w:pStyle w:val="Heading2"/>
      </w:pPr>
      <w:r>
        <w:t xml:space="preserve">Abstract</w:t>
      </w:r>
    </w:p>
    <w:p>
      <w:pPr>
        <w:pStyle w:val="FirstParagraph"/>
      </w:pPr>
      <w:r>
        <w:t xml:space="preserve">This paper explores the multifaceted role of the surgeon within the unique healthcare ecosystem of Switzerland Zurich. As a global hub for medical innovation and precision, Zurich demands a specific caliber of surgical expertise that blends traditional craftsmanship with cutting-edge technology. This document analyzes the educational pathways, ethical responsibilities, technological integration, and economic factors influencing surgeons in this region. We argue that the modern surgeon in Switzerland Zurich is not merely a technician of the body but a critical steward of public trust and medical advancement. The findings suggest that maintaining Switzerland’s reputation requires a holistic approach to surgical training that emphasizes empathy alongside technical perfection.</w:t>
      </w:r>
    </w:p>
    <w:bookmarkEnd w:id="20"/>
    <w:bookmarkStart w:id="21" w:name="introduction"/>
    <w:p>
      <w:pPr>
        <w:pStyle w:val="Heading2"/>
      </w:pPr>
      <w:r>
        <w:t xml:space="preserve">1. Introduction</w:t>
      </w:r>
    </w:p>
    <w:p>
      <w:pPr>
        <w:pStyle w:val="FirstParagraph"/>
      </w:pPr>
      <w:r>
        <w:t xml:space="preserve">The city of Zurich, often cited as one of the most livable cities in the world, is also home to some of the most prestigious medical institutions globally. Within this high-stakes environment, the</w:t>
      </w:r>
      <w:r>
        <w:t xml:space="preserve"> </w:t>
      </w:r>
      <w:r>
        <w:rPr>
          <w:bCs/>
          <w:b/>
        </w:rPr>
        <w:t xml:space="preserve">Surgeon</w:t>
      </w:r>
      <w:r>
        <w:t xml:space="preserve"> </w:t>
      </w:r>
      <w:r>
        <w:t xml:space="preserve">plays a pivotal role in maintaining both physical health and societal confidence in healthcare systems. The specific context of</w:t>
      </w:r>
      <w:r>
        <w:t xml:space="preserve"> </w:t>
      </w:r>
      <w:r>
        <w:rPr>
          <w:bCs/>
          <w:b/>
        </w:rPr>
        <w:t xml:space="preserve">Switzerland Zurich</w:t>
      </w:r>
      <w:r>
        <w:t xml:space="preserve"> </w:t>
      </w:r>
      <w:r>
        <w:t xml:space="preserve">presents a unique set of challenges and opportunities. Unlike larger metropolitan centers where volume may dictate efficiency, the Swiss model prioritizes precision, personalized care, and ethical rigor.</w:t>
      </w:r>
    </w:p>
    <w:p>
      <w:pPr>
        <w:pStyle w:val="BodyText"/>
      </w:pPr>
      <w:r>
        <w:t xml:space="preserve">This conference paper aims to dissect the contemporary landscape for surgeons operating in this region. It examines how historical traditions of craftsmanship in Switzerland influence modern surgical practices. Furthermore, it addresses the increasing complexity of medical technology and how surgeons must adapt to remain at the forefront of global medicine while adhering to the strict regulatory and ethical frameworks defined by</w:t>
      </w:r>
      <w:r>
        <w:t xml:space="preserve"> </w:t>
      </w:r>
      <w:r>
        <w:rPr>
          <w:bCs/>
          <w:b/>
        </w:rPr>
        <w:t xml:space="preserve">Switzerland Zurich</w:t>
      </w:r>
      <w:r>
        <w:t xml:space="preserve">.</w:t>
      </w:r>
    </w:p>
    <w:bookmarkEnd w:id="21"/>
    <w:bookmarkStart w:id="22" w:name="X57abdac42e6d62c8ae30c2d3b6c348a6eacde27"/>
    <w:p>
      <w:pPr>
        <w:pStyle w:val="Heading2"/>
      </w:pPr>
      <w:r>
        <w:t xml:space="preserve">2. Educational Pathways and Professional Standards</w:t>
      </w:r>
    </w:p>
    <w:p>
      <w:pPr>
        <w:pStyle w:val="FirstParagraph"/>
      </w:pPr>
      <w:r>
        <w:t xml:space="preserve">Becoming a recognized surgeon in Switzerland is a rigorous process that begins long before one enters an operating theater. The educational trajectory for any aspiring surgeon is stringent, reflecting the high standards upheld by Swiss medical universities such as the University of Zurich and ETH Zurich.</w:t>
      </w:r>
    </w:p>
    <w:p>
      <w:pPr>
        <w:pStyle w:val="BodyText"/>
      </w:pPr>
      <w:r>
        <w:t xml:space="preserve">The journey typically involves six years of medical school, followed by several years of specialized residency training. However, in</w:t>
      </w:r>
      <w:r>
        <w:t xml:space="preserve"> </w:t>
      </w:r>
      <w:r>
        <w:rPr>
          <w:bCs/>
          <w:b/>
        </w:rPr>
        <w:t xml:space="preserve">Switzerland Zurich</w:t>
      </w:r>
      <w:r>
        <w:t xml:space="preserve">, the competition for surgical residencies is intense. Candidates are not only evaluated on their anatomical knowledge but also on their psychological resilience and communication skills. This holistic selection process ensures that the surgeons who emerge are capable of handling the high-pressure environments characteristic of major hospitals like the University Hospital Zurich (USZ).</w:t>
      </w:r>
    </w:p>
    <w:p>
      <w:pPr>
        <w:pStyle w:val="BodyText"/>
      </w:pPr>
      <w:r>
        <w:t xml:space="preserve">Moreover, continuous professional development is mandatory. The Swiss Medical Association mandates regular continuing medical education (CME). For a surgeon in</w:t>
      </w:r>
      <w:r>
        <w:t xml:space="preserve"> </w:t>
      </w:r>
      <w:r>
        <w:rPr>
          <w:bCs/>
          <w:b/>
        </w:rPr>
        <w:t xml:space="preserve">Switzerland Zurich</w:t>
      </w:r>
      <w:r>
        <w:t xml:space="preserve">, this means staying abreast of rapid advancements in robotic surgery, minimally invasive techniques, and precision medicine. The city’s proximity to leading pharmaceutical and medical device manufacturers fosters an environment where academic learning is closely linked with industrial innovation.</w:t>
      </w:r>
    </w:p>
    <w:bookmarkEnd w:id="22"/>
    <w:bookmarkStart w:id="23" w:name="technological-integration-and-innovation"/>
    <w:p>
      <w:pPr>
        <w:pStyle w:val="Heading2"/>
      </w:pPr>
      <w:r>
        <w:t xml:space="preserve">3. Technological Integration and Innovation</w:t>
      </w:r>
    </w:p>
    <w:p>
      <w:pPr>
        <w:pStyle w:val="FirstParagraph"/>
      </w:pPr>
      <w:r>
        <w:rPr>
          <w:bCs/>
          <w:b/>
        </w:rPr>
        <w:t xml:space="preserve">Surgic</w:t>
      </w:r>
      <w:r>
        <w:t xml:space="preserve">al practice in</w:t>
      </w:r>
      <w:r>
        <w:t xml:space="preserve"> </w:t>
      </w:r>
      <w:r>
        <w:rPr>
          <w:bCs/>
          <w:b/>
        </w:rPr>
        <w:t xml:space="preserve">Zurich, Switzerland</w:t>
      </w:r>
      <w:r>
        <w:t xml:space="preserve">, is increasingly defined by technological integration. The adoption of robotic-assisted surgery has accelerated in recent years. Surgeons here are often early adopters of these technologies, leveraging systems that offer enhanced precision and shorter recovery times for patients.</w:t>
      </w:r>
    </w:p>
    <w:p>
      <w:pPr>
        <w:pStyle w:val="BodyText"/>
      </w:pPr>
      <w:r>
        <w:t xml:space="preserve">The role of the surgeon is evolving from manual dexterity to digital proficiency. Modern surgeons must be proficient in interpreting complex data streams during operations, utilizing augmented reality overlays, and managing intraoperative imaging systems. This shift requires a new paradigm in training, where simulation-based learning plays a crucial role. Hospitals in</w:t>
      </w:r>
      <w:r>
        <w:t xml:space="preserve"> </w:t>
      </w:r>
      <w:r>
        <w:rPr>
          <w:bCs/>
          <w:b/>
        </w:rPr>
        <w:t xml:space="preserve">Switzerland Zurich</w:t>
      </w:r>
      <w:r>
        <w:t xml:space="preserve"> </w:t>
      </w:r>
      <w:r>
        <w:t xml:space="preserve">are investing heavily in simulation centers to allow surgeons to practice complex procedures without risk to patients.</w:t>
      </w:r>
    </w:p>
    <w:p>
      <w:pPr>
        <w:pStyle w:val="BodyText"/>
      </w:pPr>
      <w:r>
        <w:t xml:space="preserve">However, technology is not a panacea. The paper argues that while tools have advanced, the human element of surgery remains irreplaceable. The decision-making process during critical moments often relies on the surgeon’s intuition and experience, factors that cannot be fully digitized. Therefore, the balance between technological reliance and clinical judgment is a central theme in current surgical debates in</w:t>
      </w:r>
      <w:r>
        <w:t xml:space="preserve"> </w:t>
      </w:r>
      <w:r>
        <w:rPr>
          <w:bCs/>
          <w:b/>
        </w:rPr>
        <w:t xml:space="preserve">Switzerland Zurich</w:t>
      </w:r>
      <w:r>
        <w:t xml:space="preserve">.</w:t>
      </w:r>
    </w:p>
    <w:bookmarkEnd w:id="23"/>
    <w:bookmarkStart w:id="24" w:name="Xbe9fdf614e0184bb9befebe7186ffba1b7e0590"/>
    <w:p>
      <w:pPr>
        <w:pStyle w:val="Heading2"/>
      </w:pPr>
      <w:r>
        <w:t xml:space="preserve">4. Ethical Considerations and Patient-Centered Care</w:t>
      </w:r>
    </w:p>
    <w:p>
      <w:pPr>
        <w:pStyle w:val="FirstParagraph"/>
      </w:pPr>
      <w:r>
        <w:t xml:space="preserve">Ethics forms the bedrock of medical practice in Switzerland. The code of ethics for doctors in Switzerland emphasizes patient autonomy, beneficence, and justice. For a</w:t>
      </w:r>
      <w:r>
        <w:t xml:space="preserve"> </w:t>
      </w:r>
      <w:r>
        <w:rPr>
          <w:bCs/>
          <w:b/>
        </w:rPr>
        <w:t xml:space="preserve">Surgeon</w:t>
      </w:r>
      <w:r>
        <w:t xml:space="preserve">, these principles take on heightened importance due to the invasive nature of their work.</w:t>
      </w:r>
    </w:p>
    <w:p>
      <w:pPr>
        <w:pStyle w:val="BodyText"/>
      </w:pPr>
      <w:r>
        <w:t xml:space="preserve">In</w:t>
      </w:r>
      <w:r>
        <w:t xml:space="preserve"> </w:t>
      </w:r>
      <w:r>
        <w:rPr>
          <w:bCs/>
          <w:b/>
        </w:rPr>
        <w:t xml:space="preserve">Zurich</w:t>
      </w:r>
      <w:r>
        <w:t xml:space="preserve">, a multicultural hub, surgeons often treat patients from diverse cultural backgrounds. This diversity necessitates a high degree of cultural competence. Surgeons must navigate language barriers and differing health beliefs with sensitivity. Informed consent, in particular, is not just a legal formality but a genuine dialogue ensuring that the patient fully understands the risks and benefits of surgical intervention.</w:t>
      </w:r>
    </w:p>
    <w:p>
      <w:pPr>
        <w:pStyle w:val="BodyText"/>
      </w:pPr>
      <w:r>
        <w:t xml:space="preserve">Furthermore, resource allocation is an ethical challenge. While Switzerland has a robust healthcare system funded through mandatory insurance, resources are finite. Surgeons in</w:t>
      </w:r>
      <w:r>
        <w:t xml:space="preserve"> </w:t>
      </w:r>
      <w:r>
        <w:rPr>
          <w:bCs/>
          <w:b/>
        </w:rPr>
        <w:t xml:space="preserve">Switzerland Zurich</w:t>
      </w:r>
      <w:r>
        <w:t xml:space="preserve"> </w:t>
      </w:r>
      <w:r>
        <w:t xml:space="preserve">often face decisions regarding the allocation of expensive treatments or access to experimental therapies. The ethical surgeon must advocate for their patient while considering the broader societal implications of resource use.</w:t>
      </w:r>
    </w:p>
    <w:bookmarkEnd w:id="24"/>
    <w:bookmarkStart w:id="25" w:name="economic-and-systemic-challenges"/>
    <w:p>
      <w:pPr>
        <w:pStyle w:val="Heading2"/>
      </w:pPr>
      <w:r>
        <w:t xml:space="preserve">5. Economic and Systemic Challenges</w:t>
      </w:r>
    </w:p>
    <w:p>
      <w:pPr>
        <w:pStyle w:val="FirstParagraph"/>
      </w:pPr>
      <w:r>
        <w:t xml:space="preserve">The economic landscape of healthcare in</w:t>
      </w:r>
      <w:r>
        <w:t xml:space="preserve"> </w:t>
      </w:r>
      <w:r>
        <w:rPr>
          <w:bCs/>
          <w:b/>
        </w:rPr>
        <w:t xml:space="preserve">Switzerland Zurich</w:t>
      </w:r>
      <w:r>
        <w:t xml:space="preserve"> </w:t>
      </w:r>
      <w:r>
        <w:t xml:space="preserve">is complex. High operational costs, expensive medical equipment, and high salaries contribute to the overall cost of care. For surgeons, this means working within a system that demands efficiency without compromising quality.</w:t>
      </w:r>
    </w:p>
    <w:p>
      <w:pPr>
        <w:pStyle w:val="BodyText"/>
      </w:pPr>
      <w:r>
        <w:t xml:space="preserve">The rise of private clinics in Zurich has introduced a competitive dynamic. Surgeons may choose to work in both public university hospitals and private institutions. This dual role can lead to conflicts of interest if not managed transparently. Regulations in</w:t>
      </w:r>
      <w:r>
        <w:t xml:space="preserve"> </w:t>
      </w:r>
      <w:r>
        <w:rPr>
          <w:bCs/>
          <w:b/>
        </w:rPr>
        <w:t xml:space="preserve">Switzerland</w:t>
      </w:r>
      <w:r>
        <w:t xml:space="preserve"> </w:t>
      </w:r>
      <w:r>
        <w:t xml:space="preserve">are strict regarding the separation of clinical independence and financial incentives, but maintaining this balance is an ongoing challenge.</w:t>
      </w:r>
    </w:p>
    <w:p>
      <w:pPr>
        <w:pStyle w:val="BodyText"/>
      </w:pPr>
      <w:r>
        <w:t xml:space="preserve">Additionally, the shortage of healthcare professionals in Europe affects</w:t>
      </w:r>
      <w:r>
        <w:t xml:space="preserve"> </w:t>
      </w:r>
      <w:r>
        <w:rPr>
          <w:bCs/>
          <w:b/>
        </w:rPr>
        <w:t xml:space="preserve">Zurich</w:t>
      </w:r>
      <w:r>
        <w:t xml:space="preserve">. Surgeons often face burnout due to high workloads. Mental health support for medical professionals is increasingly recognized as vital. Institutions in</w:t>
      </w:r>
      <w:r>
        <w:t xml:space="preserve"> </w:t>
      </w:r>
      <w:r>
        <w:rPr>
          <w:bCs/>
          <w:b/>
        </w:rPr>
        <w:t xml:space="preserve">Switzerland Zurich</w:t>
      </w:r>
      <w:r>
        <w:t xml:space="preserve"> </w:t>
      </w:r>
      <w:r>
        <w:t xml:space="preserve">are beginning to implement wellness programs to support surgeons, acknowledging that a healthy surgeon provides better patient care.</w:t>
      </w:r>
    </w:p>
    <w:bookmarkEnd w:id="25"/>
    <w:bookmarkStart w:id="26" w:name="future-directions-and-conclusion"/>
    <w:p>
      <w:pPr>
        <w:pStyle w:val="Heading2"/>
      </w:pPr>
      <w:r>
        <w:t xml:space="preserve">6. Future Directions and Conclusion</w:t>
      </w:r>
    </w:p>
    <w:p>
      <w:pPr>
        <w:pStyle w:val="FirstParagraph"/>
      </w:pPr>
      <w:r>
        <w:t xml:space="preserve">The future of surgery in</w:t>
      </w:r>
      <w:r>
        <w:t xml:space="preserve"> </w:t>
      </w:r>
      <w:r>
        <w:rPr>
          <w:bCs/>
          <w:b/>
        </w:rPr>
        <w:t xml:space="preserve">Zurich, Switzerland</w:t>
      </w:r>
      <w:r>
        <w:t xml:space="preserve">, looks promising but is fraught with challenges. The integration of artificial intelligence (AI) into surgical planning and post-operative care will likely reshape the profession. Surgeons must adapt to become data-literate professionals who can collaborate with AI systems effectively.</w:t>
      </w:r>
    </w:p>
    <w:p>
      <w:pPr>
        <w:pStyle w:val="BodyText"/>
      </w:pPr>
      <w:r>
        <w:t xml:space="preserve">Education must evolve to include more training in data science and interdisciplinary collaboration. Moreover, the global reputation of</w:t>
      </w:r>
      <w:r>
        <w:t xml:space="preserve"> </w:t>
      </w:r>
      <w:r>
        <w:rPr>
          <w:bCs/>
          <w:b/>
        </w:rPr>
        <w:t xml:space="preserve">Surgeon</w:t>
      </w:r>
      <w:r>
        <w:t xml:space="preserve">s from</w:t>
      </w:r>
      <w:r>
        <w:t xml:space="preserve"> </w:t>
      </w:r>
      <w:r>
        <w:rPr>
          <w:bCs/>
          <w:b/>
        </w:rPr>
        <w:t xml:space="preserve">Zurich Switzerland</w:t>
      </w:r>
      <w:r>
        <w:t xml:space="preserve"> </w:t>
      </w:r>
      <w:r>
        <w:t xml:space="preserve">depends on their ability to contribute to international research and maintain ethical integrity.</w:t>
      </w:r>
    </w:p>
    <w:p>
      <w:pPr>
        <w:pStyle w:val="BodyText"/>
      </w:pPr>
      <w:r>
        <w:t xml:space="preserve">In conclusion, the surgeon in</w:t>
      </w:r>
      <w:r>
        <w:t xml:space="preserve"> </w:t>
      </w:r>
      <w:r>
        <w:rPr>
          <w:bCs/>
          <w:b/>
        </w:rPr>
        <w:t xml:space="preserve">Switzerland Zurich</w:t>
      </w:r>
      <w:r>
        <w:t xml:space="preserve"> </w:t>
      </w:r>
      <w:r>
        <w:t xml:space="preserve">is a guardian of both health and hope. They operate in one of the world’s most sophisticated medical ecosystems, where precision meets compassion. To sustain this excellence, continuous investment in education, technology, and ethical frameworks is essential. By embracing innovation while upholding traditional values of care and integrity, surgeons in</w:t>
      </w:r>
      <w:r>
        <w:t xml:space="preserve"> </w:t>
      </w:r>
      <w:r>
        <w:rPr>
          <w:bCs/>
          <w:b/>
        </w:rPr>
        <w:t xml:space="preserve">Zurich</w:t>
      </w:r>
      <w:r>
        <w:t xml:space="preserve"> </w:t>
      </w:r>
      <w:r>
        <w:t xml:space="preserve">can continue to set global standards for surgical excellence.</w:t>
      </w:r>
    </w:p>
    <w:bookmarkEnd w:id="26"/>
    <w:bookmarkStart w:id="27" w:name="references"/>
    <w:p>
      <w:pPr>
        <w:pStyle w:val="Heading2"/>
      </w:pPr>
      <w:r>
        <w:t xml:space="preserve">7. References</w:t>
      </w:r>
    </w:p>
    <w:p>
      <w:pPr>
        <w:pStyle w:val="FirstParagraph"/>
      </w:pPr>
      <w:r>
        <w:rPr>
          <w:iCs/>
          <w:i/>
        </w:rPr>
        <w:t xml:space="preserve">(Note: In a formal academic setting, specific citations would be listed here following APA or AMA style guidelines. Key sources would include publications from the Swiss Medical Association, reports from the University Hospital Zurich, and international journals on surgical ethics and technology.)</w:t>
      </w:r>
    </w:p>
    <w:p>
      <w:r>
        <w:pict>
          <v:rect style="width:0;height:1.5pt" o:hralign="center" o:hrstd="t" o:hr="t"/>
        </w:pict>
      </w:r>
    </w:p>
    <w:p>
      <w:pPr>
        <w:pStyle w:val="FirstParagraph"/>
      </w:pPr>
      <w:r>
        <w:t xml:space="preserve">© 2023 Conference Paper Submission. All rights reserved.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Ethical Landscape of the Modern Surgeon in Switzerland Zurich</dc:title>
  <dc:creator/>
  <dc:language>en</dc:language>
  <cp:keywords/>
  <dcterms:created xsi:type="dcterms:W3CDTF">2026-07-29T14:25:41Z</dcterms:created>
  <dcterms:modified xsi:type="dcterms:W3CDTF">2026-07-29T14:25:41Z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