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31" w:name="X4c36fe031f5d2213741e2b4aa786d784612db6b"/>
    <w:p>
      <w:pPr>
        <w:pStyle w:val="Heading1"/>
      </w:pPr>
      <w:r>
        <w:t xml:space="preserve">The Evolving Role of the Surgeon in Modern Healthcare:</w:t>
      </w:r>
      <w:r>
        <w:br/>
      </w:r>
      <w:r>
        <w:t xml:space="preserve">A Focus on United Arab Emirates Abu Dhabi</w:t>
      </w:r>
    </w:p>
    <w:p>
      <w:pPr>
        <w:pStyle w:val="FirstParagraph"/>
      </w:pPr>
      <w:r>
        <w:t xml:space="preserve">Author: Dr. Alistair Vance, Department of Surgical Sciences</w:t>
      </w:r>
      <w:r>
        <w:br/>
      </w:r>
      <w:r>
        <w:rPr>
          <w:bCs/>
          <w:b/>
        </w:rPr>
        <w:t xml:space="preserve">Institution:</w:t>
      </w:r>
      <w:r>
        <w:t xml:space="preserve"> </w:t>
      </w:r>
      <w:r>
        <w:t xml:space="preserve">International Conference on Medical Innovation &amp; Regional Development (ICMIRD)</w:t>
      </w:r>
      <w:r>
        <w:br/>
      </w:r>
      <w:r>
        <w:t xml:space="preserve">Date: October 2023</w:t>
      </w:r>
    </w:p>
    <w:p>
      <w:pPr>
        <w:pStyle w:val="BodyText"/>
      </w:pPr>
      <w:r>
        <w:rPr>
          <w:bCs/>
          <w:b/>
        </w:rPr>
        <w:t xml:space="preserve">Abstract</w:t>
      </w:r>
      <w:r>
        <w:t xml:space="preserve">: As the healthcare landscape in the Middle East undergoes unprecedented transformation, the role of the surgeon has expanded beyond traditional operative techniques to encompass leadership, technological integration, and cross-cultural patient care. This paper analyzes the current state of surgical services in Abu Dhabi within United Arab Emirates Abu Dhabi framework. We discuss how advancements in robotic surgery, telemedicine initiatives, and specialized training programs are shaping a new generation of surgeons who serve not merely as operators but as critical nodes within a broader digital health ecosystem.</w:t>
      </w:r>
    </w:p>
    <w:bookmarkStart w:id="20" w:name="introduction"/>
    <w:p>
      <w:pPr>
        <w:pStyle w:val="Heading2"/>
      </w:pPr>
      <w:r>
        <w:t xml:space="preserve">1. Introduction</w:t>
      </w:r>
    </w:p>
    <w:p>
      <w:pPr>
        <w:pStyle w:val="FirstParagraph"/>
      </w:pPr>
      <w:r>
        <w:t xml:space="preserve">The concept of the surgeon has historically been rooted in manual dexterity and anatomical knowledge. However, the twenty-first century demands a multifaceted professional capable of navigating complex systems, integrating artificial intelligence (AI) diagnostics, and delivering culturally sensitive care across diverse demographics. In this context, Abu Dhabi has emerged as a beacon of modern medical excellence within United Arab Emirates Abu Dhabi's rapidly growing infrastructure.</w:t>
      </w:r>
    </w:p>
    <w:p>
      <w:pPr>
        <w:pStyle w:val="BodyText"/>
      </w:pPr>
      <w:r>
        <w:t xml:space="preserve">The city serves as the capital of the nation and acts as a hub for international medical tourism and local innovation alike. As we transition into an era where precision medicine meets high-tech surgical intervention, understanding how a Surgeon operates within this unique ecosystem is crucial. This paper explores three primary dimensions: technological adoption in United Arab Emirates Abu Dhabi's hospitals, regulatory frameworks governing the Surgeon’s practice, and the socio-cultural dynamics influencing patient outcomes.</w:t>
      </w:r>
    </w:p>
    <w:bookmarkEnd w:id="20"/>
    <w:bookmarkStart w:id="21" w:name="X320e9de5d6289a0cd37594ac6692dacba9a0a35"/>
    <w:p>
      <w:pPr>
        <w:pStyle w:val="Heading2"/>
      </w:pPr>
      <w:r>
        <w:t xml:space="preserve">2. The Technological Revolution in Abu Dhabi</w:t>
      </w:r>
    </w:p>
    <w:p>
      <w:pPr>
        <w:pStyle w:val="FirstParagraph"/>
      </w:pPr>
      <w:r>
        <w:t xml:space="preserve">In recent years, United Arab Emirates Abu Dhabi has invested heavily in upgrading its healthcare infrastructure to attract top-tier talent and provide state-of-the-art facilities for its citizens and expatriates. For the modern Surgeon, this means access to cutting-edge technologies that were previously available only in select Western centers.</w:t>
      </w:r>
    </w:p>
    <w:p>
      <w:pPr>
        <w:pStyle w:val="BodyText"/>
      </w:pPr>
      <w:r>
        <w:rPr>
          <w:bCs/>
          <w:b/>
        </w:rPr>
        <w:t xml:space="preserve">2.1 Robotics and Minimally Invasive Surgery</w:t>
      </w:r>
    </w:p>
    <w:p>
      <w:pPr>
        <w:pStyle w:val="BodyText"/>
      </w:pPr>
      <w:r>
        <w:t xml:space="preserve">The adoption of robotic-assisted surgery platforms has accelerated across United Arab Emirates Abu Dhabi's major hospitals. A Surgeon today must be proficient not only in laparoscopic techniques but also in operating advanced robotic consoles. This requires a steep learning curve and continuous professional development (CPD). The ability to perform minimally invasive procedures translates directly to shorter recovery times, reduced hospital stays, and lower infection rates—a vital consideration for public health efficiency.</w:t>
      </w:r>
    </w:p>
    <w:p>
      <w:pPr>
        <w:pStyle w:val="BodyText"/>
      </w:pPr>
      <w:r>
        <w:rPr>
          <w:bCs/>
          <w:b/>
        </w:rPr>
        <w:t xml:space="preserve">2.2 Integration of Artificial Intelligence</w:t>
      </w:r>
    </w:p>
    <w:p>
      <w:pPr>
        <w:pStyle w:val="BodyText"/>
      </w:pPr>
      <w:r>
        <w:t xml:space="preserve">Beyond the operating theater, AI is reshaping pre-operative planning and post-operative monitoring. In United Arab Emirates Abu Dhabi's smart hospitals, data analytics are used to predict patient risks and optimize surgical scheduling. The Surgeon must interpret these algorithmic insights without losing the human touch essential for ethical decision-making.</w:t>
      </w:r>
    </w:p>
    <w:bookmarkEnd w:id="21"/>
    <w:bookmarkStart w:id="23" w:name="educational-pathways-and-training"/>
    <w:p>
      <w:pPr>
        <w:pStyle w:val="Heading2"/>
      </w:pPr>
      <w:r>
        <w:t xml:space="preserve">3. Educational Pathways and Training</w:t>
      </w:r>
    </w:p>
    <w:p>
      <w:pPr>
        <w:pStyle w:val="FirstParagraph"/>
      </w:pPr>
      <w:r>
        <w:t xml:space="preserve">To meet the demands of this high-tech environment, educational pathways for aspiring Surgeons have evolved significantly in United Arab Emirates Abu Dhabi. Local universities now collaborate with international institutions to offer residency programs that emphasize evidence-based practice alongside research.</w:t>
      </w:r>
    </w:p>
    <w:bookmarkStart w:id="22" w:name="collaboration-and-knowledge-transfer"/>
    <w:p>
      <w:pPr>
        <w:pStyle w:val="Heading3"/>
      </w:pPr>
      <w:r>
        <w:rPr>
          <w:bCs/>
          <w:b/>
        </w:rPr>
        <w:t xml:space="preserve">3.1 Collaboration and Knowledge Transfer</w:t>
      </w:r>
    </w:p>
    <w:p>
      <w:pPr>
        <w:pStyle w:val="FirstParagraph"/>
      </w:pPr>
      <w:r>
        <w:t xml:space="preserve">A key strategy employed by United Arab Emirates Abu Dhabi is the establishment of branch campuses for renowned global medical schools. This ensures that future Surgeons are trained according to international standards while being immersed in the local health context. Mentorship programs pair young doctors with experienced specialists, facilitating knowledge transfer and ensuring continuity of care excellence.</w:t>
      </w:r>
    </w:p>
    <w:bookmarkEnd w:id="22"/>
    <w:bookmarkEnd w:id="23"/>
    <w:bookmarkStart w:id="26" w:name="X60f7b89cfc8421a2f1bab3a193d6c2f3ecc0f95"/>
    <w:p>
      <w:pPr>
        <w:pStyle w:val="Heading2"/>
      </w:pPr>
      <w:r>
        <w:t xml:space="preserve">4. The Socio-Cultural Dynamics of Surgical Care</w:t>
      </w:r>
    </w:p>
    <w:p>
      <w:pPr>
        <w:pStyle w:val="FirstParagraph"/>
      </w:pPr>
      <w:r>
        <w:t xml:space="preserve">Patient demographics in United Arab Emirates Abu Dhabi reflect a rich tapestry of cultures, languages, and beliefs. A Surgeon operating in this region must possess strong communication skills and cultural competence.</w:t>
      </w:r>
    </w:p>
    <w:bookmarkStart w:id="24" w:name="patient-provider-communication"/>
    <w:p>
      <w:pPr>
        <w:pStyle w:val="Heading3"/>
      </w:pPr>
      <w:r>
        <w:rPr>
          <w:bCs/>
          <w:b/>
        </w:rPr>
        <w:t xml:space="preserve">4.1 Patient-Provider Communication</w:t>
      </w:r>
    </w:p>
    <w:p>
      <w:pPr>
        <w:pStyle w:val="FirstParagraph"/>
      </w:pPr>
      <w:r>
        <w:t xml:space="preserve">Informed consent processes require more than just technical explanations; they demand sensitivity to family structures common in Emirati society, where collective decision-making is often prioritized over individual autonomy. The Surgeon must navigate these nuances with respect and clarity, building trust across linguistic barriers.</w:t>
      </w:r>
    </w:p>
    <w:bookmarkEnd w:id="24"/>
    <w:bookmarkStart w:id="25" w:name="health-equity-and-access"/>
    <w:p>
      <w:pPr>
        <w:pStyle w:val="Heading3"/>
      </w:pPr>
      <w:r>
        <w:rPr>
          <w:bCs/>
          <w:b/>
        </w:rPr>
        <w:t xml:space="preserve">4.2 Health Equity and Access</w:t>
      </w:r>
    </w:p>
    <w:p>
      <w:pPr>
        <w:pStyle w:val="FirstParagraph"/>
      </w:pPr>
      <w:r>
        <w:t xml:space="preserve">A significant challenge facing the healthcare system in United Arab Emirates Abu Dhabi is ensuring equitable access to high-quality surgical care for all residents regardless of socioeconomic status. Policy makers are exploring models that incentivize private sector participation while maintaining universal coverage principles for citizens.</w:t>
      </w:r>
    </w:p>
    <w:bookmarkEnd w:id="25"/>
    <w:bookmarkEnd w:id="26"/>
    <w:bookmarkStart w:id="28" w:name="X8590ab72e8acc8ed7299f87e3864ef25be9a41a"/>
    <w:p>
      <w:pPr>
        <w:pStyle w:val="Heading2"/>
      </w:pPr>
      <w:r>
        <w:t xml:space="preserve">5. Regulatory Frameworks and Quality Assurance</w:t>
      </w:r>
    </w:p>
    <w:p>
      <w:pPr>
        <w:pStyle w:val="FirstParagraph"/>
      </w:pPr>
      <w:r>
        <w:t xml:space="preserve">The licensing and accreditation process for Surgeons in United Arab Emirates Abu Dhabi is rigorous, overseen by the Department of Health (DOH). These regulations ensure that every practitioner meets strict criteria regarding credentials, experience, and ongoing education.</w:t>
      </w:r>
    </w:p>
    <w:bookmarkStart w:id="27" w:name="credentialing-standards"/>
    <w:p>
      <w:pPr>
        <w:pStyle w:val="Heading3"/>
      </w:pPr>
      <w:r>
        <w:rPr>
          <w:bCs/>
          <w:b/>
        </w:rPr>
        <w:t xml:space="preserve">5.1 Credentialing Standards</w:t>
      </w:r>
    </w:p>
    <w:p>
      <w:pPr>
        <w:pStyle w:val="FirstParagraph"/>
      </w:pPr>
      <w:r>
        <w:t xml:space="preserve">The DOH mandates regular evaluations of clinical outcomes and adherence to safety protocols. For a Surgeon practicing in United Arab Emirates Abu Dhabi, staying compliant with these evolving standards is mandatory. This includes participation in peer reviews, complication audits, and maintaining up-to-date certifications in life support procedures.</w:t>
      </w:r>
    </w:p>
    <w:bookmarkEnd w:id="27"/>
    <w:bookmarkEnd w:id="28"/>
    <w:bookmarkStart w:id="29" w:name="challenges-and-future-directions"/>
    <w:p>
      <w:pPr>
        <w:pStyle w:val="Heading2"/>
      </w:pPr>
      <w:r>
        <w:t xml:space="preserve">6. Challenges and Future Directions</w:t>
      </w:r>
    </w:p>
    <w:p>
      <w:pPr>
        <w:pStyle w:val="FirstParagraph"/>
      </w:pPr>
      <w:r>
        <w:t xml:space="preserve">Despite remarkable progress several challenges remain for the healthcare system in United Arab Emirates Abu Dhabi including:</w:t>
      </w:r>
    </w:p>
    <w:p>
      <w:pPr>
        <w:numPr>
          <w:ilvl w:val="0"/>
          <w:numId w:val="1001"/>
        </w:numPr>
        <w:pStyle w:val="Compact"/>
      </w:pPr>
      <w:r>
        <w:t xml:space="preserve">Burden of chronic diseases leading to increased demand for complex surgeries.</w:t>
      </w:r>
    </w:p>
    <w:p>
      <w:pPr>
        <w:numPr>
          <w:ilvl w:val="0"/>
          <w:numId w:val="1001"/>
        </w:numPr>
        <w:pStyle w:val="Compact"/>
      </w:pPr>
      <w:r>
        <w:t xml:space="preserve">Retention of local medical talent amidst competition from other Gulf states and global markets.</w:t>
      </w:r>
    </w:p>
    <w:p>
      <w:pPr>
        <w:numPr>
          <w:ilvl w:val="0"/>
          <w:numId w:val="1001"/>
        </w:numPr>
        <w:pStyle w:val="Compact"/>
      </w:pPr>
      <w:r>
        <w:t xml:space="preserve">Integration of emerging technologies without compromising patient safety or increasing costs disproportionately.</w:t>
      </w:r>
    </w:p>
    <w:p>
      <w:pPr>
        <w:pStyle w:val="FirstParagraph"/>
      </w:pPr>
      <w:r>
        <w:t xml:space="preserve">To address these issues, stakeholders must focus on sustainable growth strategies that prioritize innovation while maintaining affordability and accessibility. Public-private partnerships play a pivotal role in driving these changes forward ensuring long-term viability for the healthcare sector.</w:t>
      </w:r>
    </w:p>
    <w:bookmarkEnd w:id="29"/>
    <w:bookmarkStart w:id="30" w:name="conclusion"/>
    <w:p>
      <w:pPr>
        <w:pStyle w:val="Heading2"/>
      </w:pPr>
      <w:r>
        <w:t xml:space="preserve">7. Conclusion</w:t>
      </w:r>
    </w:p>
    <w:p>
      <w:pPr>
        <w:pStyle w:val="FirstParagraph"/>
      </w:pPr>
      <w:r>
        <w:t xml:space="preserve">In conclusion, the role of the Surgeon has become increasingly complex and dynamic within United Arab Emirates Abu Dhabi's vibrant healthcare landscape. By embracing technological advancements, fostering robust educational frameworks, and adhering to stringent regulatory standards practitioners can deliver exceptional care tailored to a diverse population.</w:t>
      </w:r>
    </w:p>
    <w:p>
      <w:pPr>
        <w:pStyle w:val="BodyText"/>
      </w:pPr>
      <w:r>
        <w:t xml:space="preserve">As United Arab Emirates Abu Dhabi continues its journey toward becoming a global leader in medical innovation the collaboration between policymakers educators patients and Surgeons themselves will determine success levels achieved moving forward. The future holds immense promise for those willing to adapt innovate continuously improve thereby enhancing overall community wellbeing significantly through improved health outcomes worldwide.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Modern Healthcare: A Focus on United Arab Emirates Abu Dhabi</dc:title>
  <dc:creator/>
  <dc:language>en</dc:language>
  <cp:keywords/>
  <dcterms:created xsi:type="dcterms:W3CDTF">2026-07-29T16:23:02Z</dcterms:created>
  <dcterms:modified xsi:type="dcterms:W3CDTF">2026-07-29T16:23:02Z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