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China</w:t>
      </w:r>
      <w:r>
        <w:t xml:space="preserve"> </w:t>
      </w:r>
      <w:r>
        <w:t xml:space="preserve">Guangzhou</w:t>
      </w:r>
    </w:p>
    <w:bookmarkStart w:id="33" w:name="X3ac48efc19adf459e6f81632e9aa5b8038c6258"/>
    <w:p>
      <w:pPr>
        <w:pStyle w:val="Heading1"/>
      </w:pPr>
      <w:r>
        <w:t xml:space="preserve">The Role of the Systems Engineer in the Technological Ecosystem of China Guangzhou</w:t>
      </w:r>
    </w:p>
    <w:p>
      <w:pPr>
        <w:pStyle w:val="FirstParagraph"/>
      </w:pPr>
      <w:r>
        <w:rPr>
          <w:bCs/>
          <w:b/>
        </w:rPr>
        <w:t xml:space="preserve">Author:</w:t>
      </w:r>
      <w:r>
        <w:t xml:space="preserve"> </w:t>
      </w:r>
      <w:r>
        <w:t xml:space="preserve">Dr. Alex Mercer</w:t>
      </w:r>
      <w:r>
        <w:br/>
      </w:r>
      <w:r>
        <w:rPr>
          <w:bCs/>
          <w:b/>
        </w:rPr>
        <w:t xml:space="preserve">Affiliation:</w:t>
      </w:r>
      <w:r>
        <w:t xml:space="preserve"> </w:t>
      </w:r>
      <w:r>
        <w:t xml:space="preserve">Institute for Advanced Systems Integration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critical role of the Systems Engineer within the rapidly evolving technological landscape of China Guangzhou. As a global hub for hardware manufacturing, telecommunications, and digital innovation, Guangzhou presents a unique case study for systems integration. This document analyzes how Systems Engineers bridge the gap between theoretical design and practical implementation in one of Asia's most dynamic economic zones. It discusses challenges related to scale, interoperability, and cultural collaboration in high-tech environments.</w:t>
      </w:r>
    </w:p>
    <w:bookmarkEnd w:id="20"/>
    <w:bookmarkStart w:id="21" w:name="introduction"/>
    <w:p>
      <w:pPr>
        <w:pStyle w:val="Heading2"/>
      </w:pPr>
      <w:r>
        <w:t xml:space="preserve">1. Introduction</w:t>
      </w:r>
    </w:p>
    <w:p>
      <w:pPr>
        <w:pStyle w:val="FirstParagraph"/>
      </w:pPr>
      <w:r>
        <w:t xml:space="preserve">In the contemporary era of Industry 4.0, the complexity of technological systems has surpassed the capabilities of isolated engineering disciplines. The modern challenge is no longer merely about creating efficient components, but about orchestrating complex interactions between hardware, software, networks, and human operators. This is where the Systems Engineer becomes indispensable. Nowhere is this role more pivotal than in China Guangzhou, a city that serves as the beating heart of China’s technological infrastructure and trade.</w:t>
      </w:r>
    </w:p>
    <w:p>
      <w:pPr>
        <w:pStyle w:val="BodyText"/>
      </w:pPr>
      <w:r>
        <w:t xml:space="preserve">Guangzhou is not merely a manufacturing center; it is a nexus for innovation, home to headquarters of global tech giants and thriving startups alike. From the Pearl River Delta economic zone to advanced smart city initiatives, the demands placed on engineering teams are immense. For professionals operating in this region, understanding the specific context of</w:t>
      </w:r>
      <w:r>
        <w:t xml:space="preserve"> </w:t>
      </w:r>
      <w:r>
        <w:rPr>
          <w:bCs/>
          <w:b/>
        </w:rPr>
        <w:t xml:space="preserve">China Guangzhou</w:t>
      </w:r>
      <w:r>
        <w:t xml:space="preserve"> </w:t>
      </w:r>
      <w:r>
        <w:t xml:space="preserve">is essential for effective systems engineering practice.</w:t>
      </w:r>
    </w:p>
    <w:bookmarkEnd w:id="21"/>
    <w:bookmarkStart w:id="22" w:name="Xaee70782f34fe532f13ecea2655679cb4fb8052"/>
    <w:p>
      <w:pPr>
        <w:pStyle w:val="Heading2"/>
      </w:pPr>
      <w:r>
        <w:t xml:space="preserve">2. The Evolution of Systems Engineering in an Emerging Metropolis</w:t>
      </w:r>
    </w:p>
    <w:p>
      <w:pPr>
        <w:pStyle w:val="FirstParagraph"/>
      </w:pPr>
      <w:r>
        <w:t xml:space="preserve">To understand the function of a Systems Engineer today, one must first appreciate the historical trajectory of engineering in China. Historically, Chinese manufacturing focused on scale and cost-efficiency. However, over the last decade, there has been a decisive shift toward quality, intellectual property (IP) creation, and integrated solutions.</w:t>
      </w:r>
    </w:p>
    <w:p>
      <w:pPr>
        <w:pStyle w:val="BodyText"/>
      </w:pPr>
      <w:r>
        <w:t xml:space="preserve">In this transition, the role of the Systems Engineer has evolved from simple technical oversight to holistic architectural design. In</w:t>
      </w:r>
      <w:r>
        <w:t xml:space="preserve"> </w:t>
      </w:r>
      <w:r>
        <w:rPr>
          <w:bCs/>
          <w:b/>
        </w:rPr>
        <w:t xml:space="preserve">China Guangzhou</w:t>
      </w:r>
      <w:r>
        <w:t xml:space="preserve">, where supply chains are dense and highly interconnected, a failure in one subsystem can cascade rapidly through the entire network. Therefore, Systems Engineers must adopt a lifecycle approach that encompasses requirements analysis, design synthesis, verification and validation (V&amp;V), and post-deployment support.</w:t>
      </w:r>
    </w:p>
    <w:bookmarkEnd w:id="22"/>
    <w:bookmarkStart w:id="26" w:name="X1896dc5ec525f724c4dfaaa1b19684ef89cf0d9"/>
    <w:p>
      <w:pPr>
        <w:pStyle w:val="Heading2"/>
      </w:pPr>
      <w:r>
        <w:t xml:space="preserve">3. Key Challenges for Systems Engineers in China Guangzhou</w:t>
      </w:r>
    </w:p>
    <w:bookmarkStart w:id="23" w:name="managing-hyper-scale-integration"/>
    <w:p>
      <w:pPr>
        <w:pStyle w:val="Heading3"/>
      </w:pPr>
      <w:r>
        <w:t xml:space="preserve">3.1. Managing Hyper-Scale Integration</w:t>
      </w:r>
    </w:p>
    <w:p>
      <w:pPr>
        <w:pStyle w:val="FirstParagraph"/>
      </w:pPr>
      <w:r>
        <w:t xml:space="preserve">The sheer volume of data and physical assets in Guangzhou’s tech parks requires robust systems architecture. A primary challenge is ensuring interoperability between legacy industrial equipment and modern IoT (Internet of Things) sensors. The Systems Engineer must design frameworks that allow older machinery to communicate with cloud-based analytics platforms without compromising security or latency.</w:t>
      </w:r>
    </w:p>
    <w:bookmarkEnd w:id="23"/>
    <w:bookmarkStart w:id="24" w:name="cross-disciplinary-communication"/>
    <w:p>
      <w:pPr>
        <w:pStyle w:val="Heading3"/>
      </w:pPr>
      <w:r>
        <w:t xml:space="preserve">3.2. Cross-Disciplinary Communication</w:t>
      </w:r>
    </w:p>
    <w:p>
      <w:pPr>
        <w:pStyle w:val="FirstParagraph"/>
      </w:pPr>
      <w:r>
        <w:rPr>
          <w:bCs/>
          <w:b/>
        </w:rPr>
        <w:t xml:space="preserve">China Guangzhou</w:t>
      </w:r>
      <w:r>
        <w:t xml:space="preserve"> </w:t>
      </w:r>
      <w:r>
        <w:t xml:space="preserve">attracts talent from all over the globe, as well as domestic experts from Beijing, Shanghai, and Shenzhen. A major hurdle is linguistic and cultural nuance in technical documentation. The Systems Engineer must act as a translator not just of language, but of engineering intent. Clear requirement specifications are vital to prevent misinterpretation between hardware developers in one district and software teams in another.</w:t>
      </w:r>
    </w:p>
    <w:bookmarkEnd w:id="24"/>
    <w:bookmarkStart w:id="25" w:name="regulatory-compliance-and-standards"/>
    <w:p>
      <w:pPr>
        <w:pStyle w:val="Heading3"/>
      </w:pPr>
      <w:r>
        <w:t xml:space="preserve">3.3. Regulatory Compliance and Standards</w:t>
      </w:r>
    </w:p>
    <w:p>
      <w:pPr>
        <w:pStyle w:val="FirstParagraph"/>
      </w:pPr>
      <w:r>
        <w:t xml:space="preserve">The regulatory environment in China is distinct and rapidly changing. Systems Engineers must stay abreast of national standards (GB standards) that govern data security, electronic waste, and telecommunications protocols. In the context of</w:t>
      </w:r>
      <w:r>
        <w:t xml:space="preserve"> </w:t>
      </w:r>
      <w:r>
        <w:rPr>
          <w:bCs/>
          <w:b/>
        </w:rPr>
        <w:t xml:space="preserve">China Guangzhou</w:t>
      </w:r>
      <w:r>
        <w:t xml:space="preserve">, local municipal regulations may further complicate compliance requirements for smart city projects. The engineer must ensure that system designs are not only technically sound but also legally compliant from inception.</w:t>
      </w:r>
    </w:p>
    <w:bookmarkEnd w:id="25"/>
    <w:bookmarkEnd w:id="26"/>
    <w:bookmarkStart w:id="29" w:name="strategic-frameworks-for-success"/>
    <w:p>
      <w:pPr>
        <w:pStyle w:val="Heading2"/>
      </w:pPr>
      <w:r>
        <w:t xml:space="preserve">4. Strategic Frameworks for Success</w:t>
      </w:r>
    </w:p>
    <w:bookmarkStart w:id="27" w:name="agile-systems-engineering-agile-se"/>
    <w:p>
      <w:pPr>
        <w:pStyle w:val="Heading3"/>
      </w:pPr>
      <w:r>
        <w:t xml:space="preserve">4.1. Agile Systems Engineering (Agile SE)</w:t>
      </w:r>
    </w:p>
    <w:p>
      <w:pPr>
        <w:pStyle w:val="FirstParagraph"/>
      </w:pPr>
      <w:r>
        <w:t xml:space="preserve">Traditional Waterfall models are often too rigid for the fast-paced market in Guangzhou. The adoption of Agile Systems Engineering allows for iterative development and rapid feedback loops. This is particularly effective in software-defined vehicles and autonomous robotics, sectors where Guangzhou is making significant investments. By breaking down complex system requirements into manageable sprints, Systems Engineers can adapt to changing market demands without losing sight of the overall system architecture.</w:t>
      </w:r>
    </w:p>
    <w:bookmarkEnd w:id="27"/>
    <w:bookmarkStart w:id="28" w:name="digital-twins-and-simulation"/>
    <w:p>
      <w:pPr>
        <w:pStyle w:val="Heading3"/>
      </w:pPr>
      <w:r>
        <w:t xml:space="preserve">4.2. Digital Twins and Simulation</w:t>
      </w:r>
    </w:p>
    <w:p>
      <w:pPr>
        <w:pStyle w:val="FirstParagraph"/>
      </w:pPr>
      <w:r>
        <w:t xml:space="preserve">Leveraging digital twin technology allows Systems Engineers to simulate the performance of a system before physical implementation. In</w:t>
      </w:r>
      <w:r>
        <w:t xml:space="preserve"> </w:t>
      </w:r>
      <w:r>
        <w:rPr>
          <w:bCs/>
          <w:b/>
        </w:rPr>
        <w:t xml:space="preserve">China Guangzhou</w:t>
      </w:r>
      <w:r>
        <w:t xml:space="preserve">, where land and resource efficiency are paramount, minimizing physical prototyping errors is cost-effective and environmentally responsible. Simulations help in predicting bottlenecks in logistics networks or energy consumption patterns in smart buildings.</w:t>
      </w:r>
    </w:p>
    <w:bookmarkEnd w:id="28"/>
    <w:bookmarkEnd w:id="29"/>
    <w:bookmarkStart w:id="30" w:name="case-study-smart-logistics-integration"/>
    <w:p>
      <w:pPr>
        <w:pStyle w:val="Heading2"/>
      </w:pPr>
      <w:r>
        <w:t xml:space="preserve">5. Case Study: Smart Logistics Integration</w:t>
      </w:r>
    </w:p>
    <w:p>
      <w:pPr>
        <w:pStyle w:val="FirstParagraph"/>
      </w:pPr>
      <w:r>
        <w:t xml:space="preserve">Consider a recent project involving automated warehousing in the Baiyun District of Guangzhou. The system integrated autonomous mobile robots (AMRs), warehouse management software, and supply chain APIs from multiple vendors. The Systems Engineer was responsible for defining the interface control documents (ICDs) that ensured seamless communication between these disparate elements.</w:t>
      </w:r>
    </w:p>
    <w:p>
      <w:pPr>
        <w:pStyle w:val="BodyText"/>
      </w:pPr>
      <w:r>
        <w:t xml:space="preserve">The engineer utilized a model-based systems engineering (MBSE) approach to visualize data flow and identify potential conflicts in message timing. This proactive identification of integration issues saved weeks of debugging time and ensured that the system could handle peak holiday shopping volumes, a critical test given Guangzhou’s status as a major trade hub.</w:t>
      </w:r>
    </w:p>
    <w:bookmarkEnd w:id="30"/>
    <w:bookmarkStart w:id="31" w:name="conclusion"/>
    <w:p>
      <w:pPr>
        <w:pStyle w:val="Heading2"/>
      </w:pPr>
      <w:r>
        <w:t xml:space="preserve">6. Conclusion</w:t>
      </w:r>
    </w:p>
    <w:p>
      <w:pPr>
        <w:pStyle w:val="FirstParagraph"/>
      </w:pPr>
      <w:r>
        <w:t xml:space="preserve">The role of the Systems Engineer in</w:t>
      </w:r>
      <w:r>
        <w:t xml:space="preserve"> </w:t>
      </w:r>
      <w:r>
        <w:rPr>
          <w:bCs/>
          <w:b/>
        </w:rPr>
        <w:t xml:space="preserve">China Guangzhou</w:t>
      </w:r>
      <w:r>
        <w:t xml:space="preserve"> </w:t>
      </w:r>
      <w:r>
        <w:t xml:space="preserve">is more critical than ever. As the city continues to position itself as a global leader in technology and innovation, the ability to integrate complex systems efficiently will determine competitive success. Systems Engineers must be adaptable, technically proficient, and culturally aware.</w:t>
      </w:r>
    </w:p>
    <w:p>
      <w:pPr>
        <w:pStyle w:val="BodyText"/>
      </w:pPr>
      <w:r>
        <w:t xml:space="preserve">This conference paper has highlighted that successful systems engineering in this region requires a balance of technical rigor and strategic flexibility. By embracing agile methodologies, leveraging simulation tools, and adhering to strict compliance standards, the Systems Engineer can drive innovation while ensuring reliability. Future research should focus on the long-term impact of AI-driven system optimization on engineering workflows in Chinese metropolitan areas.</w:t>
      </w:r>
    </w:p>
    <w:bookmarkEnd w:id="31"/>
    <w:bookmarkStart w:id="32" w:name="references"/>
    <w:p>
      <w:pPr>
        <w:pStyle w:val="Heading2"/>
      </w:pPr>
      <w:r>
        <w:t xml:space="preserve">7. References</w:t>
      </w:r>
    </w:p>
    <w:p>
      <w:pPr>
        <w:numPr>
          <w:ilvl w:val="0"/>
          <w:numId w:val="1001"/>
        </w:numPr>
        <w:pStyle w:val="Compact"/>
      </w:pPr>
      <w:r>
        <w:t xml:space="preserve">[1] International Council on Systems Engineering (INCOSE). "Systems Engineering Handbook." 5th Edition, 2023.</w:t>
      </w:r>
    </w:p>
    <w:p>
      <w:pPr>
        <w:numPr>
          <w:ilvl w:val="0"/>
          <w:numId w:val="1001"/>
        </w:numPr>
        <w:pStyle w:val="Compact"/>
      </w:pPr>
      <w:r>
        <w:t xml:space="preserve">[2] National Bureau of Statistics of China. "Statistical Communiqué on the National Economic and Social Development." 2023.</w:t>
      </w:r>
    </w:p>
    <w:p>
      <w:pPr>
        <w:numPr>
          <w:ilvl w:val="0"/>
          <w:numId w:val="1001"/>
        </w:numPr>
        <w:pStyle w:val="Compact"/>
      </w:pPr>
      <w:r>
        <w:t xml:space="preserve">[3] Zhang, L., &amp; Wang, Y. "Challenges in IoT Integration within Smart Cities: A Case Study of Guangzhou." Journal of Urban Technology, Vol. 29, Issue 4.</w:t>
      </w:r>
    </w:p>
    <w:p>
      <w:pPr>
        <w:numPr>
          <w:ilvl w:val="0"/>
          <w:numId w:val="1001"/>
        </w:numPr>
        <w:pStyle w:val="Compact"/>
      </w:pPr>
      <w:r>
        <w:t xml:space="preserve">[4] Guangdong Provincial Department of Science and Technology. "Annual Report on High-Tech Industry Development." 2022.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Technological Ecosystem of China Guangzhou</dc:title>
  <dc:creator/>
  <dc:language>en</dc:language>
  <cp:keywords/>
  <dcterms:created xsi:type="dcterms:W3CDTF">2026-07-29T20:51:43Z</dcterms:created>
  <dcterms:modified xsi:type="dcterms:W3CDTF">2026-07-29T20:51:43Z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