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Colombia</w:t>
      </w:r>
      <w:r>
        <w:t xml:space="preserve"> </w:t>
      </w:r>
      <w:r>
        <w:t xml:space="preserve">Medellín</w:t>
      </w:r>
    </w:p>
    <w:bookmarkStart w:id="20" w:name="X6e795e24fb0c09fc791ef98d4380d74e97b815d"/>
    <w:p>
      <w:pPr>
        <w:pStyle w:val="Heading1"/>
      </w:pPr>
      <w:r>
        <w:t xml:space="preserve">Bridging Infrastructure and Intelligence: The Strategic Importance of the Systems Engineer in the Digital Ecosystem of Colombia Medellín</w:t>
      </w:r>
    </w:p>
    <w:p>
      <w:pPr>
        <w:pStyle w:val="FirstParagraph"/>
      </w:pPr>
      <w:r>
        <w:rPr>
          <w:bCs/>
          <w:b/>
        </w:rPr>
        <w:t xml:space="preserve">Abstract</w:t>
      </w:r>
    </w:p>
    <w:p>
      <w:pPr>
        <w:pStyle w:val="BodyText"/>
      </w:pPr>
      <w:r>
        <w:t xml:space="preserve">This paper explores the critical evolution of the Systems Engineer role within the rapidly developing technological landscape of Colombia, with a specific focus on Medellín. As Medellín transforms from an industrial hub into a recognized innovation center in Latin America, the demand for skilled Systems Engineers has surged. This document analyzes how Systems Engineers act as pivotal intermediaries between legacy infrastructure and modern digital solutions, driving economic growth, public service efficiency, and sustainable urban development in this dynamic Colombian city.</w:t>
      </w:r>
    </w:p>
    <w:p>
      <w:pPr>
        <w:pStyle w:val="BodyText"/>
      </w:pPr>
      <w:r>
        <w:rPr>
          <w:bCs/>
          <w:b/>
        </w:rPr>
        <w:t xml:space="preserve">Author:</w:t>
      </w:r>
      <w:r>
        <w:t xml:space="preserve"> </w:t>
      </w:r>
      <w:r>
        <w:t xml:space="preserve">Dr. Alejandro Ruiz</w:t>
      </w:r>
    </w:p>
    <w:p>
      <w:pPr>
        <w:pStyle w:val="BodyText"/>
      </w:pPr>
      <w:r>
        <w:rPr>
          <w:bCs/>
          <w:b/>
        </w:rPr>
        <w:t xml:space="preserve">Affiliation:</w:t>
      </w:r>
      <w:r>
        <w:t xml:space="preserve"> </w:t>
      </w:r>
      <w:r>
        <w:t xml:space="preserve">Institute of Technological Research, Medellín</w:t>
      </w:r>
    </w:p>
    <w:p>
      <w:pPr>
        <w:pStyle w:val="BodyText"/>
      </w:pPr>
      <w:r>
        <w:rPr>
          <w:bCs/>
          <w:b/>
        </w:rPr>
        <w:t xml:space="preserve">Date:</w:t>
      </w:r>
      <w:r>
        <w:t xml:space="preserve"> </w:t>
      </w:r>
      <w:r>
        <w:t xml:space="preserve">October 2023</w:t>
      </w:r>
    </w:p>
    <w:p>
      <w:r>
        <w:pict>
          <v:rect style="width:0;height:1.5pt" o:hralign="center" o:hrstd="t" o:hr="t"/>
        </w:pict>
      </w:r>
    </w:p>
    <w:bookmarkEnd w:id="20"/>
    <w:bookmarkStart w:id="21" w:name="introduction-heading"/>
    <w:p>
      <w:pPr>
        <w:pStyle w:val="Heading2"/>
      </w:pPr>
      <w:r>
        <w:t xml:space="preserve">1. Introduction</w:t>
      </w:r>
    </w:p>
    <w:p>
      <w:pPr>
        <w:pStyle w:val="FirstParagraph"/>
      </w:pPr>
      <w:r>
        <w:t xml:space="preserve">In the early 21st century, Medellín has undergone one of the most profound urban and economic transformations in Latin American history. Once synonymous with conflict, the city has reinvented itself as a beacon of innovation, social urbanism, and technological advancement. Central to this metamorphosis is not merely infrastructure development or policy reform, but the human capital driving these changes. At the forefront of this digital revolution stands the</w:t>
      </w:r>
      <w:r>
        <w:t xml:space="preserve"> </w:t>
      </w:r>
      <w:r>
        <w:rPr>
          <w:bCs/>
          <w:b/>
        </w:rPr>
        <w:t xml:space="preserve">Systems Engineer</w:t>
      </w:r>
      <w:r>
        <w:t xml:space="preserve">. This conference paper argues that the Systems Engineer is no longer just a technical support role but a strategic architect of society’s digital future in</w:t>
      </w:r>
      <w:r>
        <w:t xml:space="preserve"> </w:t>
      </w:r>
      <w:r>
        <w:rPr>
          <w:bCs/>
          <w:b/>
        </w:rPr>
        <w:t xml:space="preserve">Colombia Medellín</w:t>
      </w:r>
      <w:r>
        <w:t xml:space="preserve">.</w:t>
      </w:r>
    </w:p>
    <w:p>
      <w:pPr>
        <w:pStyle w:val="BodyText"/>
      </w:pPr>
      <w:r>
        <w:t xml:space="preserve">The integration of Information and Communication Technologies (ICT) into daily life, governance, and industry requires more than hardware; it demands sophisticated problem-solving capabilities, systemic thinking, and an understanding of complex networks. In the context of Colombia’s national strategy for digital transformation, the role of the Systems Engineer has expanded beyond coding to encompass data analytics, cybersecurity architecture, cloud infrastructure management, and AI integration. This paper examines how these professionals are specifically adapting their skills to meet the unique challenges and opportunities presented by Medellín’s socio-economic environment.</w:t>
      </w:r>
    </w:p>
    <w:bookmarkEnd w:id="21"/>
    <w:bookmarkStart w:id="22" w:name="historical-heading"/>
    <w:p>
      <w:pPr>
        <w:pStyle w:val="Heading2"/>
      </w:pPr>
      <w:r>
        <w:t xml:space="preserve">2. The Evolution of Technology in Colombia Medellín</w:t>
      </w:r>
    </w:p>
    <w:p>
      <w:pPr>
        <w:pStyle w:val="FirstParagraph"/>
      </w:pPr>
      <w:r>
        <w:t xml:space="preserve">To understand the current importance of the Systems Engineer, one must first contextualize the technological landscape of Colombia. Historically, Colombian higher education produced strong engineers with a focus on civil and mechanical disciplines. However, over the last two decades, there has been a significant shift toward computer science and systems engineering programs across universities in</w:t>
      </w:r>
      <w:r>
        <w:t xml:space="preserve"> </w:t>
      </w:r>
      <w:r>
        <w:rPr>
          <w:bCs/>
          <w:b/>
        </w:rPr>
        <w:t xml:space="preserve">Colombia Medellín</w:t>
      </w:r>
      <w:r>
        <w:t xml:space="preserve">.</w:t>
      </w:r>
    </w:p>
    <w:p>
      <w:pPr>
        <w:pStyle w:val="BodyText"/>
      </w:pPr>
      <w:r>
        <w:t xml:space="preserve">This academic shift coincided with government initiatives such as "Digital Colombia," which aimed to increase broadband access and digital literacy nationwide. Medellín, serving as the departmental capital of Antioquia, became a testing ground for these policies. The installation of Metrocable systems integrated with digital payment platforms, the expansion of public Wi-Fi zones in underserved comunas (neighborhoods), and the implementation of smart city solutions required a workforce capable of managing complex interdisciplinary projects. Here, the Systems Engineer emerged as the vital link, translating broad technological goals into executable technical roadmaps.</w:t>
      </w:r>
    </w:p>
    <w:bookmarkEnd w:id="22"/>
    <w:bookmarkStart w:id="23" w:name="competencies-heading"/>
    <w:p>
      <w:pPr>
        <w:pStyle w:val="Heading2"/>
      </w:pPr>
      <w:r>
        <w:t xml:space="preserve">3. Core Competencies of the Modern Systems Engineer in Medellín</w:t>
      </w:r>
    </w:p>
    <w:p>
      <w:pPr>
        <w:pStyle w:val="FirstParagraph"/>
      </w:pPr>
      <w:r>
        <w:t xml:space="preserve">The profile of the Systems Engineer in Medellín has evolved significantly. Unlike the traditional view of a programmer, today’s professional must possess a hybrid skill set that combines technical depth with strategic oversight. The following competencies are essential for success in this region:</w:t>
      </w:r>
    </w:p>
    <w:p>
      <w:pPr>
        <w:numPr>
          <w:ilvl w:val="0"/>
          <w:numId w:val="1001"/>
        </w:numPr>
        <w:pStyle w:val="Compact"/>
      </w:pPr>
      <w:r>
        <w:rPr>
          <w:bCs/>
          <w:b/>
        </w:rPr>
        <w:t xml:space="preserve">Sytemic Integration:</w:t>
      </w:r>
      <w:r>
        <w:t xml:space="preserve"> </w:t>
      </w:r>
      <w:r>
        <w:t xml:space="preserve">In Medellín, where legacy systems often coexist with cutting-edge fintech and health-tech applications, Systems Engineers must design architectures that allow seamless interoperability. This is crucial for sectors like banking and logistics, which are pillars of the local economy.</w:t>
      </w:r>
    </w:p>
    <w:p>
      <w:pPr>
        <w:numPr>
          <w:ilvl w:val="0"/>
          <w:numId w:val="1001"/>
        </w:numPr>
        <w:pStyle w:val="Compact"/>
      </w:pPr>
      <w:r>
        <w:rPr>
          <w:bCs/>
          <w:b/>
        </w:rPr>
        <w:t xml:space="preserve">Data-Driven Decision Making:</w:t>
      </w:r>
      <w:r>
        <w:t xml:space="preserve"> </w:t>
      </w:r>
      <w:r>
        <w:t xml:space="preserve">With the rise of open data initiatives in</w:t>
      </w:r>
      <w:r>
        <w:t xml:space="preserve"> </w:t>
      </w:r>
      <w:r>
        <w:rPr>
          <w:bCs/>
          <w:b/>
        </w:rPr>
        <w:t xml:space="preserve">Colombia Medellín</w:t>
      </w:r>
      <w:r>
        <w:t xml:space="preserve">, there is a high demand for engineers who can process large datasets to improve urban mobility, waste management, and energy consumption. Systems Engineers are tasked with building the pipelines that turn raw data into actionable insights for city planners.</w:t>
      </w:r>
    </w:p>
    <w:p>
      <w:pPr>
        <w:numPr>
          <w:ilvl w:val="0"/>
          <w:numId w:val="1001"/>
        </w:numPr>
        <w:pStyle w:val="Compact"/>
      </w:pPr>
      <w:r>
        <w:rPr>
          <w:bCs/>
          <w:b/>
        </w:rPr>
        <w:t xml:space="preserve">Cybersecurity and Ethics:</w:t>
      </w:r>
      <w:r>
        <w:t xml:space="preserve"> </w:t>
      </w:r>
      <w:r>
        <w:t xml:space="preserve">As the city becomes more connected, security threats increase. Systems Engineers in Medellín are increasingly responsible for implementing robust cybersecurity frameworks to protect sensitive citizen data and critical infrastructure. Furthermore, they play a key role in ensuring that AI algorithms used in public services do not perpetuate social biases.</w:t>
      </w:r>
    </w:p>
    <w:p>
      <w:pPr>
        <w:numPr>
          <w:ilvl w:val="0"/>
          <w:numId w:val="1001"/>
        </w:numPr>
        <w:pStyle w:val="Compact"/>
      </w:pPr>
      <w:r>
        <w:rPr>
          <w:bCs/>
          <w:b/>
        </w:rPr>
        <w:t xml:space="preserve">Agile Project Management:</w:t>
      </w:r>
      <w:r>
        <w:t xml:space="preserve"> </w:t>
      </w:r>
      <w:r>
        <w:t xml:space="preserve">The startup ecosystem in Medellín is vibrant, characterized by rapid iteration cycles. Systems Engineers often lead development teams using Agile methodologies, ensuring that products are delivered quickly while maintaining quality standards.</w:t>
      </w:r>
    </w:p>
    <w:bookmarkEnd w:id="23"/>
    <w:bookmarkStart w:id="24" w:name="cases-heading"/>
    <w:p>
      <w:pPr>
        <w:pStyle w:val="Heading2"/>
      </w:pPr>
      <w:r>
        <w:t xml:space="preserve">4. Case Study: Smart City Initiatives and Private Sector Innovation</w:t>
      </w:r>
    </w:p>
    <w:p>
      <w:pPr>
        <w:pStyle w:val="FirstParagraph"/>
      </w:pPr>
      <w:r>
        <w:t xml:space="preserve">A prime example of the Systems Engineer’s impact can be seen in Medellín’s "Smart City" projects. The city has leveraged technology to enhance public transportation efficiency through the integration of the Metro, bus rapid transit (Transmetro), and cable cars. Systems Engineers designed the backend systems that unify these disparate modes of transport into a single payment and tracking interface.</w:t>
      </w:r>
    </w:p>
    <w:p>
      <w:pPr>
        <w:pStyle w:val="BodyText"/>
      </w:pPr>
      <w:r>
        <w:t xml:space="preserve">In the private sector, Medellín is emerging as a hub for fintech in Colombia. Startups such as Lendi and others rely heavily on Systems Engineers to build scalable, secure platforms that offer financial inclusion to unbanked populations. These engineers must navigate regulatory hurdles specific to Colombian law while ensuring their systems can handle high transaction volumes during peak economic periods.</w:t>
      </w:r>
    </w:p>
    <w:p>
      <w:pPr>
        <w:pStyle w:val="BodyText"/>
      </w:pPr>
      <w:r>
        <w:t xml:space="preserve">Moreover, the healthcare sector in Antioquia has seen significant digitalization. Telemedicine platforms, expanded due to the pandemic, were developed and maintained by Systems Engineers who ensured HIPAA-equivalent data privacy standards were met while making healthcare accessible to rural communities surrounding Medellín.</w:t>
      </w:r>
    </w:p>
    <w:bookmarkEnd w:id="24"/>
    <w:bookmarkStart w:id="25" w:name="challenges-heading"/>
    <w:p>
      <w:pPr>
        <w:pStyle w:val="Heading2"/>
      </w:pPr>
      <w:r>
        <w:t xml:space="preserve">5. Challenges and Future Outlook</w:t>
      </w:r>
    </w:p>
    <w:p>
      <w:pPr>
        <w:pStyle w:val="FirstParagraph"/>
      </w:pPr>
      <w:r>
        <w:t xml:space="preserve">Despite the progress, challenges remain. There is a notable gap between academic training and industry needs in many institutions across Colombia. While theoretical knowledge is strong, practical experience with emerging technologies such as blockchain, IoT (Internet of Things), and machine learning often requires additional self-directed learning or specialized postgraduate education.</w:t>
      </w:r>
    </w:p>
    <w:p>
      <w:pPr>
        <w:pStyle w:val="BodyText"/>
      </w:pPr>
      <w:r>
        <w:t xml:space="preserve">Additionally, brain drain remains a concern. Many skilled Systems Engineers from</w:t>
      </w:r>
      <w:r>
        <w:t xml:space="preserve"> </w:t>
      </w:r>
      <w:r>
        <w:rPr>
          <w:bCs/>
          <w:b/>
        </w:rPr>
        <w:t xml:space="preserve">Colombia Medellín</w:t>
      </w:r>
      <w:r>
        <w:t xml:space="preserve"> </w:t>
      </w:r>
      <w:r>
        <w:t xml:space="preserve">seek opportunities in the United States or Europe due to higher salaries. However, there is a growing trend of returnee professionals bringing back global expertise to contribute to local startups and tech hubs.</w:t>
      </w:r>
    </w:p>
    <w:p>
      <w:pPr>
        <w:pStyle w:val="BodyText"/>
      </w:pPr>
      <w:r>
        <w:t xml:space="preserve">The future for the Systems Engineer in Medellín looks promising. The city’s continued investment in digital infrastructure, coupled with its reputation as a safe and innovative destination for foreign investment, will likely sustain high demand for these professionals. Policymakers must focus on fostering stronger ties between universities and industries to ensure that curricula remain relevant.</w:t>
      </w:r>
    </w:p>
    <w:bookmarkEnd w:id="25"/>
    <w:bookmarkStart w:id="26" w:name="conclusion-heading"/>
    <w:p>
      <w:pPr>
        <w:pStyle w:val="Heading2"/>
      </w:pPr>
      <w:r>
        <w:t xml:space="preserve">6. Conclusion</w:t>
      </w:r>
    </w:p>
    <w:p>
      <w:pPr>
        <w:pStyle w:val="FirstParagraph"/>
      </w:pPr>
      <w:r>
        <w:t xml:space="preserve">In conclusion, the role of the Systems Engineer in Colombia, particularly within the vibrant ecosystem of Medellín, is fundamental to sustaining its trajectory as a regional leader in technology and innovation. These professionals are not merely technicians but architects of a more efficient, inclusive, and secure society. By bridging the gap between complex technology and real-world human needs, they enable Medellín to solve traditional urban challenges through modern digital means.</w:t>
      </w:r>
    </w:p>
    <w:p>
      <w:pPr>
        <w:pStyle w:val="BodyText"/>
      </w:pPr>
      <w:r>
        <w:t xml:space="preserve">As we look toward the future, it is imperative that stakeholders—including government bodies, educational institutions, and private enterprises—continue to support the professional development of Systems Engineers. Investing in this talent pool is synonymous with investing in the sustainable future of Colombia Medellín. The city’s success story is being written not just in concrete and steel, but in lines of code and algorithmic solutions orchestrated by skilled Systems Engineers.</w:t>
      </w:r>
    </w:p>
    <w:p>
      <w:r>
        <w:pict>
          <v:rect style="width:0;height:1.5pt" o:hralign="center" o:hrstd="t" o:hr="t"/>
        </w:pict>
      </w:r>
    </w:p>
    <w:bookmarkEnd w:id="26"/>
    <w:bookmarkStart w:id="27" w:name="references"/>
    <w:p>
      <w:pPr>
        <w:pStyle w:val="Heading2"/>
      </w:pPr>
      <w:r>
        <w:t xml:space="preserve">References</w:t>
      </w:r>
    </w:p>
    <w:p>
      <w:pPr>
        <w:numPr>
          <w:ilvl w:val="0"/>
          <w:numId w:val="1002"/>
        </w:numPr>
        <w:pStyle w:val="Compact"/>
      </w:pPr>
      <w:r>
        <w:t xml:space="preserve">Gobierno de Colombia. (2018). *Plan Nacional Decenal de Educación 2016-2026*. Ministerio de Educación Nacional.</w:t>
      </w:r>
    </w:p>
    <w:p>
      <w:pPr>
        <w:numPr>
          <w:ilvl w:val="0"/>
          <w:numId w:val="1002"/>
        </w:numPr>
        <w:pStyle w:val="Compact"/>
      </w:pPr>
      <w:r>
        <w:t xml:space="preserve">Metro Medellín. (2021). *Informe de Gestión y Tecnología*. Alcaldía de Medellín.</w:t>
      </w:r>
    </w:p>
    <w:p>
      <w:pPr>
        <w:numPr>
          <w:ilvl w:val="0"/>
          <w:numId w:val="1002"/>
        </w:numPr>
        <w:pStyle w:val="Compact"/>
      </w:pPr>
      <w:r>
        <w:t xml:space="preserve">Ochavarría, M. J., &amp; Giraldo, R. (2019). "Urban Transformation and ICT Adoption in Latin American Cities." *Journal of Urban Technology*, 26(3), 45-62.</w:t>
      </w:r>
    </w:p>
    <w:p>
      <w:pPr>
        <w:numPr>
          <w:ilvl w:val="0"/>
          <w:numId w:val="1002"/>
        </w:numPr>
        <w:pStyle w:val="Compact"/>
      </w:pPr>
      <w:r>
        <w:t xml:space="preserve">ProAntioquia. (2023). *Digital Economy Report: Opportunities for Systems Engineers*. Chamber of Commerce of Medellín.</w:t>
      </w:r>
    </w:p>
    <w:p>
      <w:pPr>
        <w:numPr>
          <w:ilvl w:val="0"/>
          <w:numId w:val="1002"/>
        </w:numPr>
        <w:pStyle w:val="Compact"/>
      </w:pPr>
      <w:r>
        <w:t xml:space="preserve">Santander, J. (2020). "The Role of Agile Methodologies in Colombian Startups." *Latin American Journal of Computer Science*, 15(2), 112-130.</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Systems Engineer in the Digital Transformation of Colombia Medellín</dc:title>
  <dc:creator/>
  <dc:language>en</dc:language>
  <cp:keywords/>
  <dcterms:created xsi:type="dcterms:W3CDTF">2026-07-29T14:03:12Z</dcterms:created>
  <dcterms:modified xsi:type="dcterms:W3CDTF">2026-07-29T14:03:12Z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