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0" w:name="X98262832ea482e5102177a5bffa596f6f1fc7ec"/>
    <w:p>
      <w:pPr>
        <w:pStyle w:val="Heading1"/>
      </w:pPr>
      <w:r>
        <w:t xml:space="preserve">The Role of Systems Engineers in Advancing Digital Infrastructure: A Case Study of Ethiopia Addis Ababa</w:t>
      </w:r>
    </w:p>
    <w:p>
      <w:pPr>
        <w:pStyle w:val="FirstParagraph"/>
      </w:pPr>
      <w:r>
        <w:t xml:space="preserve">h3&gt;A Conference Paper Presented at the International Symposium on Sustainable Urban Development and Engineering Solutions</w:t>
      </w:r>
    </w:p>
    <w:p>
      <w:pPr>
        <w:pStyle w:val="BodyText"/>
      </w:pPr>
      <w:r>
        <w:br/>
      </w:r>
      <w:r>
        <w:t xml:space="preserve">h4&gt;Prepared for Stakeholders in Ethiopia Addis Ababa</w:t>
      </w:r>
      <w:r>
        <w:br/>
      </w:r>
      <w:r>
        <w:t xml:space="preserve">Author: [Your Name/Designation]</w:t>
      </w:r>
      <w:r>
        <w:br/>
      </w:r>
      <w:r>
        <w:t xml:space="preserve">Date: October 2023</w:t>
      </w:r>
    </w:p>
    <w:bookmarkEnd w:id="20"/>
    <w:p>
      <w:pPr>
        <w:pStyle w:val="BodyText"/>
      </w:pPr>
      <w:r>
        <w:rPr>
          <w:bCs/>
          <w:b/>
        </w:rPr>
        <w:t xml:space="preserve">Abstract</w:t>
      </w:r>
      <w:r>
        <w:br/>
      </w:r>
      <w:r>
        <w:t xml:space="preserve">As the African continent undergoes a rapid digital transformation, the capacity for robust systems engineering becomes a critical determinant of national progress. This conference paper examines the pivotal role of Systems Engineers in optimizing complex infrastructure projects within Ethiopia Addis Ababa. By analyzing current urban challenges and leveraging international best practices, we argue that systematic approaches to engineering are essential for managing the intricate interplay between telecommunications, transportation, and energy grids. The discussion highlights specific methodologies applicable to the unique socio-economic context of Ethiopia Addis Ababa, proposing a framework for sustainable development through rigorous systems analysis.</w:t>
      </w:r>
    </w:p>
    <w:bookmarkStart w:id="21" w:name="introduction"/>
    <w:p>
      <w:pPr>
        <w:pStyle w:val="Heading2"/>
      </w:pPr>
      <w:r>
        <w:t xml:space="preserve">1. Introduction</w:t>
      </w:r>
    </w:p>
    <w:p>
      <w:pPr>
        <w:pStyle w:val="FirstParagraph"/>
      </w:pPr>
      <w:r>
        <w:t xml:space="preserve">The modernization of urban centers in developing economies requires more than just capital investment; it demands sophisticated architectural thinking at the systemic level. In this context, the Systems Engineer plays a dual role as both technical architect and strategic planner. For Ethiopia Addis Ababa, which is currently positioned as one of Africa’s fastest-growing economic hubs, the integration of digital infrastructure with physical urban planning is not merely an option but a necessity for survival in a competitive global market.</w:t>
      </w:r>
    </w:p>
    <w:p>
      <w:pPr>
        <w:pStyle w:val="BodyText"/>
      </w:pPr>
      <w:r>
        <w:t xml:space="preserve">Traditional engineering disciplines often operate in silos—civil engineers build roads while electrical engineers lay power lines. However, the complexity of modern cities requires a holistic view where these domains intersect. This paper explores how Systems Engineers can bridge these gaps, ensuring that the technological backbone of Ethiopia Addis Ababa is resilient, scalable, and inclusive. The primary objective is to demonstrate how systems thinking can mitigate risks associated with rapid urbanization and foster an environment conducive to innovation.</w:t>
      </w:r>
    </w:p>
    <w:bookmarkEnd w:id="21"/>
    <w:bookmarkStart w:id="22" w:name="X1512259d8f056b6f1bdb3f3d450eae185c91a52"/>
    <w:p>
      <w:pPr>
        <w:pStyle w:val="Heading2"/>
      </w:pPr>
      <w:r>
        <w:t xml:space="preserve">2. The Complexity of Urban Systems in Ethiopia Addis Ababa</w:t>
      </w:r>
    </w:p>
    <w:p>
      <w:pPr>
        <w:pStyle w:val="FirstParagraph"/>
      </w:pPr>
      <w:r>
        <w:t xml:space="preserve">Ethiopia Addis Ababa presents a unique case study due to its dual nature as both a historical diplomatic capital of Africa and a rapidly modernizing metropolis. The city faces significant challenges, including traffic congestion, housing deficits, and the need for reliable utility services. These are not isolated problems but interconnected systems that require coordinated solutions.</w:t>
      </w:r>
    </w:p>
    <w:p>
      <w:pPr>
        <w:numPr>
          <w:ilvl w:val="0"/>
          <w:numId w:val="1001"/>
        </w:numPr>
        <w:pStyle w:val="Compact"/>
      </w:pPr>
      <w:r>
        <w:rPr>
          <w:bCs/>
          <w:b/>
        </w:rPr>
        <w:t xml:space="preserve">Transportation Networks:</w:t>
      </w:r>
      <w:r>
        <w:t xml:space="preserve"> </w:t>
      </w:r>
      <w:r>
        <w:t xml:space="preserve">The expansion of light rail and road networks must be integrated with digital traffic management systems to reduce bottlenecks.</w:t>
      </w:r>
    </w:p>
    <w:p>
      <w:pPr>
        <w:numPr>
          <w:ilvl w:val="0"/>
          <w:numId w:val="1001"/>
        </w:numPr>
        <w:pStyle w:val="Compact"/>
      </w:pPr>
      <w:r>
        <w:rPr>
          <w:bCs/>
          <w:b/>
        </w:rPr>
        <w:t xml:space="preserve">Energy Grids:</w:t>
      </w:r>
      <w:r>
        <w:t xml:space="preserve">The transition toward renewable energy sources requires a smart grid infrastructure capable of handling variable loads from residential and industrial sectors.</w:t>
      </w:r>
    </w:p>
    <w:p>
      <w:pPr>
        <w:numPr>
          <w:ilvl w:val="0"/>
          <w:numId w:val="1001"/>
        </w:numPr>
        <w:pStyle w:val="Compact"/>
      </w:pPr>
      <w:r>
        <w:rPr>
          <w:bCs/>
          <w:b/>
        </w:rPr>
        <w:t xml:space="preserve">Digital Connectivity:</w:t>
      </w:r>
      <w:r>
        <w:t xml:space="preserve">The rollout of 4G/5G networks must be synchronized with physical infrastructure deployment to ensure equitable access across different districts.</w:t>
      </w:r>
    </w:p>
    <w:p>
      <w:pPr>
        <w:pStyle w:val="FirstParagraph"/>
      </w:pPr>
      <w:r>
        <w:t xml:space="preserve">A Systems Engineer in Ethiopia Addis Ababa is tasked with modeling these interactions. By using simulation tools and lifecycle analysis, engineers can predict how a change in one sector (e.g., expanding the internet coverage) impacts others (e.g., increased energy demand for data centers). This holistic approach prevents costly retrofits and ensures that investments yield long-term benefits.</w:t>
      </w:r>
    </w:p>
    <w:bookmarkEnd w:id="22"/>
    <w:bookmarkStart w:id="26" w:name="Xf4cef7b812fc14504dab8d7091f834c54aca8f2"/>
    <w:p>
      <w:pPr>
        <w:pStyle w:val="Heading2"/>
      </w:pPr>
      <w:r>
        <w:t xml:space="preserve">3. Methodological Framework for Systems Engineering</w:t>
      </w:r>
    </w:p>
    <w:p>
      <w:pPr>
        <w:pStyle w:val="FirstParagraph"/>
      </w:pPr>
      <w:r>
        <w:t xml:space="preserve">To address the challenges outlined above, we propose a structured framework adapted for the local context of Ethiopia Addis Ababa. This framework relies on four core pillars of systems engineering: requirements analysis, architecture design, validation and verification, and lifecycle management.</w:t>
      </w:r>
    </w:p>
    <w:bookmarkStart w:id="23" w:name="requirements-analysis"/>
    <w:p>
      <w:pPr>
        <w:pStyle w:val="Heading3"/>
      </w:pPr>
      <w:r>
        <w:t xml:space="preserve">3.1 Requirements Analysis</w:t>
      </w:r>
    </w:p>
    <w:p>
      <w:pPr>
        <w:pStyle w:val="FirstParagraph"/>
      </w:pPr>
      <w:r>
        <w:t xml:space="preserve">The first step involves engaging stakeholders—government bodies like the Ethiopian Communications Authority (ECA), private sector partners, and local communities. In Ethiopia Addis Ababa, understanding the specific needs of diverse populations is crucial. Systems Engineers must translate broad policy goals (such as "digital inclusion") into technical specifications.</w:t>
      </w:r>
    </w:p>
    <w:bookmarkEnd w:id="23"/>
    <w:bookmarkStart w:id="24" w:name="architecture-design"/>
    <w:p>
      <w:pPr>
        <w:pStyle w:val="Heading3"/>
      </w:pPr>
      <w:r>
        <w:t xml:space="preserve">3.2 Architecture Design</w:t>
      </w:r>
    </w:p>
    <w:p>
      <w:pPr>
        <w:pStyle w:val="FirstParagraph"/>
      </w:pPr>
      <w:r>
        <w:t xml:space="preserve">This phase involves creating blueprints that integrate hardware, software, and human elements. For instance, in designing a smart traffic system for Addis Ababa, the architecture must consider not only sensors and cameras but also the algorithmic processing required to manage light signals efficiently.</w:t>
      </w:r>
    </w:p>
    <w:bookmarkEnd w:id="24"/>
    <w:bookmarkStart w:id="25" w:name="validation-and-verification"/>
    <w:p>
      <w:pPr>
        <w:pStyle w:val="Heading3"/>
      </w:pPr>
      <w:r>
        <w:t xml:space="preserve">3.3 Validation and Verification</w:t>
      </w:r>
    </w:p>
    <w:p>
      <w:pPr>
        <w:pStyle w:val="FirstParagraph"/>
      </w:pPr>
      <w:r>
        <w:t xml:space="preserve">Rigorous testing is essential. Systems Engineers in Ethiopia Addis Ababa must ensure that solutions work under local conditions, including power fluctuations and varying environmental factors. Simulation models help identify potential failure points before physical implementation.</w:t>
      </w:r>
    </w:p>
    <w:bookmarkEnd w:id="25"/>
    <w:bookmarkEnd w:id="26"/>
    <w:bookmarkStart w:id="27" w:name="challenges-and-opportunities"/>
    <w:p>
      <w:pPr>
        <w:pStyle w:val="Heading2"/>
      </w:pPr>
      <w:r>
        <w:t xml:space="preserve">4. Challenges and Opportunities</w:t>
      </w:r>
    </w:p>
    <w:p>
      <w:pPr>
        <w:pStyle w:val="FirstParagraph"/>
      </w:pPr>
      <w:r>
        <w:t xml:space="preserve">Despite the clear benefits, the adoption of systems engineering practices in Ethiopia Addis Ababa faces hurdles. A shortage of specialized talent is a significant constraint. Many universities are only beginning to introduce formal curricula focused on interdisciplinary systems thinking.</w:t>
      </w:r>
    </w:p>
    <w:p>
      <w:pPr>
        <w:pStyle w:val="BodyText"/>
      </w:pPr>
      <w:r>
        <w:t xml:space="preserve">To overcome this, we recommend establishing dedicated training programs and partnerships with international engineering bodies. Furthermore, there is an opportunity for public-private partnerships (PPPs) where Systems Engineers can facilitate collaboration between state-owned enterprises and private tech firms. By standardizing protocols and ensuring interoperability, these engineers can create an ecosystem where diverse technologies coexist seamlessly.</w:t>
      </w:r>
    </w:p>
    <w:bookmarkEnd w:id="27"/>
    <w:bookmarkStart w:id="28" w:name="strategic-recommendations"/>
    <w:p>
      <w:pPr>
        <w:pStyle w:val="Heading2"/>
      </w:pPr>
      <w:r>
        <w:t xml:space="preserve">5. Strategic Recommendations</w:t>
      </w:r>
    </w:p>
    <w:p>
      <w:pPr>
        <w:pStyle w:val="FirstParagraph"/>
      </w:pPr>
      <w:r>
        <w:t xml:space="preserve">We present the following recommendations for policymakers and engineering leaders in Ethiopia Addis Ababa:</w:t>
      </w:r>
    </w:p>
    <w:p>
      <w:pPr>
        <w:numPr>
          <w:ilvl w:val="0"/>
          <w:numId w:val="1002"/>
        </w:numPr>
        <w:pStyle w:val="Compact"/>
      </w:pPr>
      <w:r>
        <w:rPr>
          <w:bCs/>
          <w:b/>
        </w:rPr>
        <w:t xml:space="preserve">Institutionalize Systems Engineering Standards:</w:t>
      </w:r>
      <w:r>
        <w:t xml:space="preserve">The government should adopt international standards (such as INCOSE guidelines) tailored to local regulatory frameworks.</w:t>
      </w:r>
    </w:p>
    <w:p>
      <w:pPr>
        <w:numPr>
          <w:ilvl w:val="0"/>
          <w:numId w:val="1002"/>
        </w:numPr>
        <w:pStyle w:val="Compact"/>
      </w:pPr>
      <w:r>
        <w:rPr>
          <w:bCs/>
          <w:b/>
        </w:rPr>
        <w:t xml:space="preserve">Invest in Education:</w:t>
      </w:r>
      <w:r>
        <w:t xml:space="preserve">Create specialized master’s programs in Systems Engineering at major universities in Ethiopia Addis Ababa, focusing on urban infrastructure and telecommunications.</w:t>
      </w:r>
    </w:p>
    <w:p>
      <w:pPr>
        <w:numPr>
          <w:ilvl w:val="0"/>
          <w:numId w:val="1002"/>
        </w:numPr>
        <w:pStyle w:val="Compact"/>
      </w:pPr>
      <w:r>
        <w:rPr>
          <w:bCs/>
          <w:b/>
        </w:rPr>
        <w:t xml:space="preserve">Pilot Projects:</w:t>
      </w:r>
      <w:r>
        <w:t xml:space="preserve">Implement small-scale systems engineering pilots, such as smart water management in specific sub-cities of Addis Ababa, to demonstrate value and build expertise.</w:t>
      </w:r>
    </w:p>
    <w:p>
      <w:pPr>
        <w:numPr>
          <w:ilvl w:val="0"/>
          <w:numId w:val="1002"/>
        </w:numPr>
        <w:pStyle w:val="Compact"/>
      </w:pPr>
      <w:r>
        <w:rPr>
          <w:bCs/>
          <w:b/>
        </w:rPr>
        <w:t xml:space="preserve">Data-Driven Governance:</w:t>
      </w:r>
      <w:r>
        <w:t xml:space="preserve">Leverage the outputs of systems models to inform policy decisions, ensuring that urban planning is evidence-based rather than reactive.</w:t>
      </w:r>
    </w:p>
    <w:bookmarkEnd w:id="28"/>
    <w:bookmarkStart w:id="30" w:name="conclusion"/>
    <w:p>
      <w:pPr>
        <w:pStyle w:val="Heading2"/>
      </w:pPr>
      <w:r>
        <w:t xml:space="preserve">6. Conclusion</w:t>
      </w:r>
    </w:p>
    <w:p>
      <w:pPr>
        <w:pStyle w:val="FirstParagraph"/>
      </w:pPr>
      <w:r>
        <w:t xml:space="preserve">The trajectory of Ethiopia Addis Ababa toward becoming a regional hub for commerce and technology hinges on its ability to manage complexity. Systems Engineers are the architects of this management, providing the tools and methodologies necessary to integrate disparate urban elements into a cohesive whole. By prioritizing systems engineering education, adopting rigorous design frameworks, and fostering collaborative governance, Ethiopia Addis Ababa can unlock its full potential.</w:t>
      </w:r>
    </w:p>
    <w:p>
      <w:pPr>
        <w:pStyle w:val="BodyText"/>
      </w:pPr>
      <w:r>
        <w:t xml:space="preserve">This conference paper serves as a call to action for engineers, policymakers, and industry leaders. The path forward requires not just building infrastructure in Ethiopia Addis Ababa, but building intelligence into that infrastructure. Through the disciplined application of systems engineering principles, we can ensure that the city’s growth is sustainable, efficient, and inclusive.</w:t>
      </w:r>
    </w:p>
    <w:bookmarkStart w:id="29" w:name="references"/>
    <w:p>
      <w:pPr>
        <w:pStyle w:val="Heading4"/>
      </w:pPr>
      <w:r>
        <w:t xml:space="preserve">References</w:t>
      </w:r>
    </w:p>
    <w:p>
      <w:pPr>
        <w:numPr>
          <w:ilvl w:val="0"/>
          <w:numId w:val="1003"/>
        </w:numPr>
        <w:pStyle w:val="Compact"/>
      </w:pPr>
      <w:r>
        <w:t xml:space="preserve">- INCOSE. (2021). Systems Engineering Handbook: A Guide for System Life Cycle Processes and Activities.</w:t>
      </w:r>
    </w:p>
    <w:p>
      <w:pPr>
        <w:numPr>
          <w:ilvl w:val="0"/>
          <w:numId w:val="1003"/>
        </w:numPr>
        <w:pStyle w:val="Compact"/>
      </w:pPr>
      <w:r>
        <w:t xml:space="preserve">- Ministry of Innovation and Technology, Ethiopia. (2022). Digital Transformation Strategy for Addis Ababa.</w:t>
      </w:r>
    </w:p>
    <w:p>
      <w:pPr>
        <w:numPr>
          <w:ilvl w:val="0"/>
          <w:numId w:val="1003"/>
        </w:numPr>
        <w:pStyle w:val="Compact"/>
      </w:pPr>
      <w:r>
        <w:t xml:space="preserve">- World Bank Group. (2023). Urban Development in Sub-Saharan Africa: Challenges and Opportunities.</w:t>
      </w:r>
    </w:p>
    <w:p>
      <w:pPr>
        <w:numPr>
          <w:ilvl w:val="0"/>
          <w:numId w:val="1003"/>
        </w:numPr>
        <w:pStyle w:val="Compact"/>
      </w:pPr>
      <w:r>
        <w:t xml:space="preserve">- Ethiopian Communications Authority. (2023). Annual Report on Telecommunications Infrastructure Expansion.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Advancing Digital Infrastructure: A Case Study of Ethiopia Addis Ababa</dc:title>
  <dc:creator/>
  <dc:language>en</dc:language>
  <cp:keywords/>
  <dcterms:created xsi:type="dcterms:W3CDTF">2026-07-29T13:56:04Z</dcterms:created>
  <dcterms:modified xsi:type="dcterms:W3CDTF">2026-07-29T13:56:04Z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