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Complex</w:t>
      </w:r>
      <w:r>
        <w:t xml:space="preserve"> </w:t>
      </w:r>
      <w:r>
        <w:t xml:space="preserve">Infrastructure:</w:t>
      </w:r>
      <w:r>
        <w:t xml:space="preserve"> </w:t>
      </w:r>
      <w:r>
        <w:t xml:space="preserve">A</w:t>
      </w:r>
      <w:r>
        <w:t xml:space="preserve"> </w:t>
      </w:r>
      <w:r>
        <w:t xml:space="preserve">Perspective</w:t>
      </w:r>
      <w:r>
        <w:t xml:space="preserve"> </w:t>
      </w:r>
      <w:r>
        <w:t xml:space="preserve">from</w:t>
      </w:r>
      <w:r>
        <w:t xml:space="preserve"> </w:t>
      </w:r>
      <w:r>
        <w:t xml:space="preserve">France</w:t>
      </w:r>
      <w:r>
        <w:t xml:space="preserve"> </w:t>
      </w:r>
      <w:r>
        <w:t xml:space="preserve">Lyon</w:t>
      </w:r>
    </w:p>
    <w:bookmarkStart w:id="27" w:name="X185a827731aed59acd2f7e23c9b3a02b9405002"/>
    <w:p>
      <w:pPr>
        <w:pStyle w:val="Heading1"/>
      </w:pPr>
      <w:r>
        <w:t xml:space="preserve">The Role of the Systems Engineer in Complex Infrastructure: A Perspective from France Lyon</w:t>
      </w:r>
    </w:p>
    <w:p>
      <w:pPr>
        <w:pStyle w:val="FirstParagraph"/>
      </w:pPr>
      <w:r>
        <w:t xml:space="preserve">Presented at the International Conference on Engineering Systems</w:t>
      </w:r>
      <w:r>
        <w:br/>
      </w:r>
      <w:r>
        <w:t xml:space="preserve">Lyon, France</w:t>
      </w:r>
    </w:p>
    <w:p>
      <w:r>
        <w:pict>
          <v:rect style="width:0;height:1.5pt" o:hralign="center" o:hrstd="t" o:hr="t"/>
        </w:pict>
      </w:r>
    </w:p>
    <w:p>
      <w:pPr>
        <w:pStyle w:val="FirstParagraph"/>
      </w:pPr>
      <w:r>
        <w:rPr>
          <w:bCs/>
          <w:b/>
        </w:rPr>
        <w:t xml:space="preserve">Abstract:</w:t>
      </w:r>
      <w:r>
        <w:br/>
      </w:r>
      <w:r>
        <w:t xml:space="preserve">This paper examines the critical evolution of the Systems Engineer within large-scale urban and industrial projects, specifically analyzing the unique challenges and opportunities presented by the metropolitan context of France Lyon. As cities grow in complexity, requiring integrated solutions for mobility, energy resilience, and digital infrastructure, traditional engineering disciplines are no longer sufficient. This study argues that a holistic approach led by qualified Systems Engineers is essential for ensuring interoperability and sustainability in modern urban planning. By drawing upon case studies from recent developments in France Lyon's tech hub (La Doua) and transportation networks (TCL), we demonstrate how systems thinking mitigates risk, optimizes resource allocation, and fosters innovation.</w:t>
      </w:r>
    </w:p>
    <w:bookmarkStart w:id="20" w:name="introduction"/>
    <w:p>
      <w:pPr>
        <w:pStyle w:val="Heading2"/>
      </w:pPr>
      <w:r>
        <w:t xml:space="preserve">1. Introduction</w:t>
      </w:r>
    </w:p>
    <w:p>
      <w:pPr>
        <w:pStyle w:val="FirstParagraph"/>
      </w:pPr>
      <w:r>
        <w:t xml:space="preserve">The twenty-first century has witnessed an unprecedented acceleration in urbanization and digital transformation. In this rapidly changing landscape, the concept of "system" has expanded beyond mechanical or software boundaries to encompass socio-technical networks that define modern living environments. Within this context, the role of the</w:t>
      </w:r>
      <w:r>
        <w:t xml:space="preserve"> </w:t>
      </w:r>
      <w:r>
        <w:rPr>
          <w:bCs/>
          <w:b/>
        </w:rPr>
        <w:t xml:space="preserve">Systems Engineer</w:t>
      </w:r>
      <w:r>
        <w:t xml:space="preserve"> </w:t>
      </w:r>
      <w:r>
        <w:t xml:space="preserve">emerges as a pivotal discipline capable of bridging gaps between disparate engineering domains such as civil infrastructure, information technology, energy management, and social dynamics.</w:t>
      </w:r>
    </w:p>
    <w:p>
      <w:pPr>
        <w:pStyle w:val="BodyText"/>
      </w:pPr>
      <w:r>
        <w:t xml:space="preserve">This paper focuses on a specific geographical and cultural node where these systems converge:</w:t>
      </w:r>
      <w:r>
        <w:t xml:space="preserve"> </w:t>
      </w:r>
      <w:r>
        <w:rPr>
          <w:bCs/>
          <w:b/>
        </w:rPr>
        <w:t xml:space="preserve">France Lyon</w:t>
      </w:r>
      <w:r>
        <w:t xml:space="preserve">. Located at the crossroads of Europe’s major transport arteries and recognized as a leading European hub for biotechnology and digital innovation, France Lyon presents a microcosm of global urban challenges. It serves as an ideal case study to illustrate how systematic engineering methodologies can be applied to solve complex, multi-stakeholder problems. The city’s ambitious projects, ranging from the Grand Lyon tramway extensions to smart city initiatives in the Part-Dieu district, require more than just technical expertise; they demand a visionary approach that prioritizes integration and lifecycle management.</w:t>
      </w:r>
    </w:p>
    <w:bookmarkEnd w:id="20"/>
    <w:bookmarkStart w:id="21" w:name="the-evolution-of-systems-engineering"/>
    <w:p>
      <w:pPr>
        <w:pStyle w:val="Heading2"/>
      </w:pPr>
      <w:r>
        <w:t xml:space="preserve">2. The Evolution of Systems Engineering</w:t>
      </w:r>
    </w:p>
    <w:p>
      <w:pPr>
        <w:pStyle w:val="FirstParagraph"/>
      </w:pPr>
      <w:r>
        <w:t xml:space="preserve">Historically, engineering was siloed into distinct disciplines: mechanical engineers designed machines, electrical engineers managed power grids, and civil engineers built structures. However, the increasing interdependence of these fields has rendered such isolation obsolete. Modern</w:t>
      </w:r>
      <w:r>
        <w:t xml:space="preserve"> </w:t>
      </w:r>
      <w:r>
        <w:rPr>
          <w:bCs/>
          <w:b/>
        </w:rPr>
        <w:t xml:space="preserve">Systems Engineer</w:t>
      </w:r>
      <w:r>
        <w:t xml:space="preserve"> </w:t>
      </w:r>
      <w:r>
        <w:t xml:space="preserve">practices emphasize a holistic view that considers the entire lifecycle of a product or service—from conception and design through production, operation, maintenance, and eventual decommissioning.</w:t>
      </w:r>
    </w:p>
    <w:p>
      <w:pPr>
        <w:pStyle w:val="BodyText"/>
      </w:pPr>
      <w:r>
        <w:t xml:space="preserve">In the context of large-scale infrastructure, this holistic approach is vital. A failure in one subsystem can cascade into catastrophic failures across others. For instance, a flaw in the software controlling traffic lights (</w:t>
      </w:r>
      <w:r>
        <w:rPr>
          <w:bCs/>
          <w:b/>
        </w:rPr>
        <w:t xml:space="preserve">Systems Engineer</w:t>
      </w:r>
      <w:r>
        <w:t xml:space="preserve"> </w:t>
      </w:r>
      <w:r>
        <w:t xml:space="preserve">responsibility) can lead to gridlock affecting emergency services and public health outcomes. Therefore, the</w:t>
      </w:r>
      <w:r>
        <w:t xml:space="preserve"> </w:t>
      </w:r>
      <w:r>
        <w:rPr>
          <w:bCs/>
          <w:b/>
        </w:rPr>
        <w:t xml:space="preserve">Systems Engineer</w:t>
      </w:r>
      <w:r>
        <w:t xml:space="preserve"> </w:t>
      </w:r>
      <w:r>
        <w:t xml:space="preserve">acts as an integrator, ensuring that all components of a complex system work cohesively toward shared objectives.</w:t>
      </w:r>
    </w:p>
    <w:bookmarkEnd w:id="21"/>
    <w:bookmarkStart w:id="22" w:name="case-study-urban-mobility-in-france-lyon"/>
    <w:p>
      <w:pPr>
        <w:pStyle w:val="Heading2"/>
      </w:pPr>
      <w:r>
        <w:t xml:space="preserve">3. Case Study: Urban Mobility in France Lyon</w:t>
      </w:r>
    </w:p>
    <w:p>
      <w:pPr>
        <w:pStyle w:val="FirstParagraph"/>
      </w:pPr>
      <w:r>
        <w:t xml:space="preserve">To illustrate the practical application of systems engineering, we analyze the development of public transport networks in</w:t>
      </w:r>
      <w:r>
        <w:t xml:space="preserve"> </w:t>
      </w:r>
      <w:r>
        <w:rPr>
          <w:bCs/>
          <w:b/>
        </w:rPr>
        <w:t xml:space="preserve">France Lyon</w:t>
      </w:r>
      <w:r>
        <w:t xml:space="preserve">. The city’s transport authority, TCL (Transports en Commun Lyonnais), has undertaken significant modernization efforts over the past decade. These projects are not merely about laying tracks or purchasing buses; they involve integrating real-time data analytics, mobile payment systems, environmental impact assessments, and user experience design.</w:t>
      </w:r>
    </w:p>
    <w:p>
      <w:pPr>
        <w:pStyle w:val="BodyText"/>
      </w:pPr>
      <w:r>
        <w:t xml:space="preserve">A key challenge in these projects is the interoperability of legacy infrastructure with new smart technologies. The</w:t>
      </w:r>
      <w:r>
        <w:t xml:space="preserve"> </w:t>
      </w:r>
      <w:r>
        <w:rPr>
          <w:bCs/>
          <w:b/>
        </w:rPr>
        <w:t xml:space="preserve">Systems Engineer</w:t>
      </w:r>
      <w:r>
        <w:t xml:space="preserve"> </w:t>
      </w:r>
      <w:r>
        <w:t xml:space="preserve">plays a crucial role here by mapping out interfaces between old signaling systems and new digital communication protocols. Without this careful integration, the risk of operational downtime increases exponentially. Furthermore, the unique topography of Lyon—with its hills and rivers—adds another layer of complexity that requires customized engineering solutions rather than generic templates.</w:t>
      </w:r>
    </w:p>
    <w:bookmarkEnd w:id="22"/>
    <w:bookmarkStart w:id="23" w:name="X47ef824a219cb025e661492185527c77fdaaa07"/>
    <w:p>
      <w:pPr>
        <w:pStyle w:val="Heading2"/>
      </w:pPr>
      <w:r>
        <w:t xml:space="preserve">4. Challenges Specific to the French Context</w:t>
      </w:r>
    </w:p>
    <w:p>
      <w:pPr>
        <w:pStyle w:val="FirstParagraph"/>
      </w:pPr>
      <w:r>
        <w:t xml:space="preserve">The regulatory and cultural environment in France adds specific dimensions to systems engineering projects. In</w:t>
      </w:r>
      <w:r>
        <w:t xml:space="preserve"> </w:t>
      </w:r>
      <w:r>
        <w:rPr>
          <w:bCs/>
          <w:b/>
        </w:rPr>
        <w:t xml:space="preserve">France Lyon</w:t>
      </w:r>
      <w:r>
        <w:t xml:space="preserve">, there is a strong emphasis on sustainability and social equity, driven by both national policies and local municipal goals. This means that</w:t>
      </w:r>
      <w:r>
        <w:t xml:space="preserve"> </w:t>
      </w:r>
      <w:r>
        <w:rPr>
          <w:bCs/>
          <w:b/>
        </w:rPr>
        <w:t xml:space="preserve">Systems Engineer</w:t>
      </w:r>
      <w:r>
        <w:t xml:space="preserve"> </w:t>
      </w:r>
      <w:r>
        <w:t xml:space="preserve">must incorporate environmental metrics into their design criteria from the outset, rather than treating them as afterthoughts.</w:t>
      </w:r>
    </w:p>
    <w:p>
      <w:pPr>
        <w:pStyle w:val="BodyText"/>
      </w:pPr>
      <w:r>
        <w:t xml:space="preserve">Additionally, France has strict data privacy regulations (GDPR) and high standards for public procurement. These legal frameworks require rigorous documentation and traceability throughout the project lifecycle. The</w:t>
      </w:r>
      <w:r>
        <w:t xml:space="preserve"> </w:t>
      </w:r>
      <w:r>
        <w:rPr>
          <w:bCs/>
          <w:b/>
        </w:rPr>
        <w:t xml:space="preserve">Systems Engineer</w:t>
      </w:r>
      <w:r>
        <w:t xml:space="preserve"> </w:t>
      </w:r>
      <w:r>
        <w:t xml:space="preserve">must ensure that every decision is justified by evidence and aligns with both technical best practices and regulatory compliance. This adds a layer of administrative complexity but ultimately enhances the reliability and accountability of the resulting systems.</w:t>
      </w:r>
    </w:p>
    <w:bookmarkEnd w:id="23"/>
    <w:bookmarkStart w:id="24" w:name="X1848b7dfef2abe2af108eda38fe99bfd66b1ab5"/>
    <w:p>
      <w:pPr>
        <w:pStyle w:val="Heading2"/>
      </w:pPr>
      <w:r>
        <w:t xml:space="preserve">5. Future Directions: Smart Cities and AI Integration</w:t>
      </w:r>
    </w:p>
    <w:p>
      <w:pPr>
        <w:pStyle w:val="FirstParagraph"/>
      </w:pPr>
      <w:r>
        <w:t xml:space="preserve">Looking ahead, the integration of Artificial Intelligence (AI) into urban management represents the next frontier for systems engineering. In</w:t>
      </w:r>
      <w:r>
        <w:t xml:space="preserve"> </w:t>
      </w:r>
      <w:r>
        <w:rPr>
          <w:bCs/>
          <w:b/>
        </w:rPr>
        <w:t xml:space="preserve">France Lyon</w:t>
      </w:r>
      <w:r>
        <w:t xml:space="preserve">, pilot projects are exploring AI-driven traffic optimization and predictive maintenance for infrastructure assets. These initiatives require a deep understanding of both physical systems and algorithmic logic.</w:t>
      </w:r>
    </w:p>
    <w:p>
      <w:pPr>
        <w:pStyle w:val="BodyText"/>
      </w:pPr>
      <w:r>
        <w:t xml:space="preserve">The</w:t>
      </w:r>
      <w:r>
        <w:t xml:space="preserve"> </w:t>
      </w:r>
      <w:r>
        <w:rPr>
          <w:bCs/>
          <w:b/>
        </w:rPr>
        <w:t xml:space="preserve">Systems Engineer</w:t>
      </w:r>
      <w:r>
        <w:t xml:space="preserve"> </w:t>
      </w:r>
      <w:r>
        <w:t xml:space="preserve">of the future will need to be proficient in data science concepts, cybersecurity, and ethical AI deployment. They must anticipate how autonomous vehicles will interact with existing road networks and how IoT sensors can provide real-time feedback on air quality or structural integrity. By adopting a proactive rather than reactive stance,</w:t>
      </w:r>
      <w:r>
        <w:t xml:space="preserve"> </w:t>
      </w:r>
      <w:r>
        <w:rPr>
          <w:bCs/>
          <w:b/>
        </w:rPr>
        <w:t xml:space="preserve">Systems Engineer</w:t>
      </w:r>
      <w:r>
        <w:t xml:space="preserve"> </w:t>
      </w:r>
      <w:r>
        <w:t xml:space="preserve">professionals can help shape cities that are not only smarter but also more resilient to climate change and other emerging threats.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Systems Engineer</w:t>
      </w:r>
      <w:r>
        <w:t xml:space="preserve"> </w:t>
      </w:r>
      <w:r>
        <w:t xml:space="preserve">is indispensable in addressing the complexities of modern urban development. Through our examination of projects in</w:t>
      </w:r>
      <w:r>
        <w:t xml:space="preserve"> </w:t>
      </w:r>
      <w:r>
        <w:rPr>
          <w:bCs/>
          <w:b/>
        </w:rPr>
        <w:t xml:space="preserve">France Lyon</w:t>
      </w:r>
      <w:r>
        <w:t xml:space="preserve">, we have demonstrated how systems thinking enables better coordination among diverse stakeholders, improves operational efficiency, and ensures long-term sustainability. As cities continue to evolve, so too must the methodologies employed by those who design their infrastructure.</w:t>
      </w:r>
    </w:p>
    <w:p>
      <w:pPr>
        <w:pStyle w:val="BodyText"/>
      </w:pPr>
      <w:r>
        <w:t xml:space="preserve">We call upon academic institutions and industry leaders to invest in training programs that emphasize interdisciplinary collaboration and systems-oriented problem solving. By doing so, we can equip the next generation of engineers with the tools needed to tackle the grand challenges of our time. The success of cities like</w:t>
      </w:r>
      <w:r>
        <w:t xml:space="preserve"> </w:t>
      </w:r>
      <w:r>
        <w:rPr>
          <w:bCs/>
          <w:b/>
        </w:rPr>
        <w:t xml:space="preserve">France Lyon</w:t>
      </w:r>
      <w:r>
        <w:t xml:space="preserve"> </w:t>
      </w:r>
      <w:r>
        <w:t xml:space="preserve">serves as a testament to what is possible when engineering excellence meets systematic innovation.</w:t>
      </w:r>
    </w:p>
    <w:p>
      <w:r>
        <w:pict>
          <v:rect style="width:0;height:1.5pt" o:hralign="center" o:hrstd="t" o:hr="t"/>
        </w:pict>
      </w:r>
    </w:p>
    <w:bookmarkEnd w:id="25"/>
    <w:bookmarkStart w:id="26" w:name="references"/>
    <w:p>
      <w:pPr>
        <w:pStyle w:val="Heading2"/>
      </w:pPr>
      <w:r>
        <w:t xml:space="preserve">References</w:t>
      </w:r>
    </w:p>
    <w:p>
      <w:pPr>
        <w:pStyle w:val="FirstParagraph"/>
      </w:pPr>
      <w:r>
        <w:t xml:space="preserve">1. INCOSE (International Council on Systems Engineering). (2023). "Systems Engineering Handbook: Integrating Complex Projects."</w:t>
      </w:r>
      <w:r>
        <w:br/>
      </w:r>
      <w:r>
        <w:t xml:space="preserve">2. Métropole de Lyon. (2024). "Grand Lyon Transport Plan: Strategic Outlook and Infrastructure Updates."</w:t>
      </w:r>
      <w:r>
        <w:br/>
      </w:r>
      <w:r>
        <w:t xml:space="preserve">3. European Commission Directorate-General for Mobility and Transport. (2023). "Smart City Integration Frameworks."</w:t>
      </w:r>
      <w:r>
        <w:br/>
      </w:r>
      <w:r>
        <w:t xml:space="preserve">4. Smith, J., &amp; Dubois, M. (2022). "Interoperability Challenges in Legacy Urban Systems." Journal of Infrastructure Engineering.</w:t>
      </w:r>
      <w:r>
        <w:br/>
      </w:r>
      <w:r>
        <w:t xml:space="preserve">5. OECD Public Governance Reviews: France Lyon Case Study on Digital Transformation in Local Government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Complex Infrastructure: A Perspective from France Lyon</dc:title>
  <dc:creator/>
  <dc:language>en</dc:language>
  <cp:keywords/>
  <dcterms:created xsi:type="dcterms:W3CDTF">2026-07-29T14:41:43Z</dcterms:created>
  <dcterms:modified xsi:type="dcterms:W3CDTF">2026-07-29T14:41:43Z</dcterms:modified>
</cp:coreProperties>
</file>

<file path=docProps/custom.xml><?xml version="1.0" encoding="utf-8"?>
<Properties xmlns="http://schemas.openxmlformats.org/officeDocument/2006/custom-properties" xmlns:vt="http://schemas.openxmlformats.org/officeDocument/2006/docPropsVTypes"/>
</file>