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33" w:name="Xab9f61d702594a85590d666056dc1ab6e7d12af"/>
    <w:p>
      <w:pPr>
        <w:pStyle w:val="Heading1"/>
      </w:pPr>
      <w:r>
        <w:t xml:space="preserve">Bridging Complexity and Innovation: The Strategic Role of the Systems Engineer in France Marseille</w:t>
      </w:r>
    </w:p>
    <w:p>
      <w:pPr>
        <w:pStyle w:val="FirstParagraph"/>
      </w:pPr>
      <w:r>
        <w:rPr>
          <w:bCs/>
          <w:b/>
        </w:rPr>
        <w:t xml:space="preserve">Presentation for the International Conference on Engineering &amp; Technology Integration</w:t>
      </w:r>
    </w:p>
    <w:p>
      <w:pPr>
        <w:pStyle w:val="BodyText"/>
      </w:pPr>
      <w:r>
        <w:rPr>
          <w:iCs/>
          <w:i/>
        </w:rPr>
        <w:t xml:space="preserve">Marseille, France</w:t>
      </w:r>
    </w:p>
    <w:bookmarkStart w:id="20" w:name="abstract"/>
    <w:p>
      <w:pPr>
        <w:pStyle w:val="Heading2"/>
      </w:pPr>
      <w:r>
        <w:t xml:space="preserve">Abstract</w:t>
      </w:r>
    </w:p>
    <w:p>
      <w:pPr>
        <w:pStyle w:val="FirstParagraph"/>
      </w:pPr>
      <w:r>
        <w:t xml:space="preserve">This conference paper examines the critical evolution of the Systems Engineer within the dynamic industrial landscape of France Marseille. As a major hub for aerospace, defense, and maritime technologies, Marseille presents unique challenges that require sophisticated systems thinking. This document explores how modern Systems Engineering (SE) principles are being adapted to meet local economic goals while adhering to international standards. We analyze case studies from recent infrastructure projects in the region and discuss the pedagogical shifts required for next-generation engineers operating in this specific geopolitical and industrial context.</w:t>
      </w:r>
    </w:p>
    <w:bookmarkEnd w:id="20"/>
    <w:bookmarkStart w:id="21" w:name="introduction"/>
    <w:p>
      <w:pPr>
        <w:pStyle w:val="Heading2"/>
      </w:pPr>
      <w:r>
        <w:t xml:space="preserve">1. Introduction</w:t>
      </w:r>
    </w:p>
    <w:p>
      <w:pPr>
        <w:pStyle w:val="FirstParagraph"/>
      </w:pPr>
      <w:r>
        <w:t xml:space="preserve">In the rapidly evolving landscape of global engineering, the role of the Systems Engineer has transcended traditional boundaries. No longer confined to mere technical coordination, this profession now serves as the architectural backbone for complex socio-technical ecosystems. Nowhere is this transformation more pertinent than in France Marseille, a city standing at the crossroads of European industrial ambition and Mediterranean innovation.</w:t>
      </w:r>
    </w:p>
    <w:p>
      <w:pPr>
        <w:pStyle w:val="BodyText"/>
      </w:pPr>
      <w:r>
        <w:t xml:space="preserve">Marseille’s strategic location has historically made it a gateway to trade and technology. Today, it hosts some of Europe’s most significant aerospace clusters, particularly around the Euroméditerranée development zone. For the Systems Engineer working in France Marseille, the mandate is twofold: to manage technical complexity while navigating a regulatory environment deeply rooted in French industrial policy and European Union standards. This paper aims to define the competencies required for such roles and illustrates how systems thinking drives value creation in this specific region.</w:t>
      </w:r>
    </w:p>
    <w:bookmarkEnd w:id="21"/>
    <w:bookmarkStart w:id="22" w:name="X18eae0517e2f9fc78ac6b438a1ea4ea2ce972df"/>
    <w:p>
      <w:pPr>
        <w:pStyle w:val="Heading2"/>
      </w:pPr>
      <w:r>
        <w:t xml:space="preserve">2. The Industrial Context of France Marseille</w:t>
      </w:r>
    </w:p>
    <w:p>
      <w:pPr>
        <w:pStyle w:val="FirstParagraph"/>
      </w:pPr>
      <w:r>
        <w:t xml:space="preserve">To understand the necessity of advanced Systems Engineering, one must first appreciate the industrial fabric of France Marseille. The city is a powerhouse in several key sectors:</w:t>
      </w:r>
    </w:p>
    <w:p>
      <w:pPr>
        <w:numPr>
          <w:ilvl w:val="0"/>
          <w:numId w:val="1001"/>
        </w:numPr>
        <w:pStyle w:val="Compact"/>
      </w:pPr>
      <w:r>
        <w:rPr>
          <w:bCs/>
          <w:b/>
        </w:rPr>
        <w:t xml:space="preserve">Aerospace and Defense:</w:t>
      </w:r>
      <w:r>
        <w:t xml:space="preserve"> </w:t>
      </w:r>
      <w:r>
        <w:t xml:space="preserve">With major players like Airbus Defence and Space establishing significant operations in the region, the demand for engineers capable of managing end-to-life system architectures is paramount.</w:t>
      </w:r>
    </w:p>
    <w:p>
      <w:pPr>
        <w:numPr>
          <w:ilvl w:val="0"/>
          <w:numId w:val="1001"/>
        </w:numPr>
        <w:pStyle w:val="Compact"/>
      </w:pPr>
      <w:r>
        <w:rPr>
          <w:bCs/>
          <w:b/>
        </w:rPr>
        <w:t xml:space="preserve">Mediterranean Maritime Technologies:</w:t>
      </w:r>
      <w:r>
        <w:t xml:space="preserve"> </w:t>
      </w:r>
      <w:r>
        <w:t xml:space="preserve">The Port of Marseille-Fos is a critical node for energy transition and smart logistics. Systems Engineers here are tasked with integrating IoT, sustainable energy grids, and autonomous port machinery.</w:t>
      </w:r>
    </w:p>
    <w:p>
      <w:pPr>
        <w:numPr>
          <w:ilvl w:val="0"/>
          <w:numId w:val="1001"/>
        </w:numPr>
        <w:pStyle w:val="Compact"/>
      </w:pPr>
      <w:r>
        <w:rPr>
          <w:bCs/>
          <w:b/>
        </w:rPr>
        <w:t xml:space="preserve">Digital Transformation:</w:t>
      </w:r>
      <w:r>
        <w:t xml:space="preserve"> </w:t>
      </w:r>
      <w:r>
        <w:t xml:space="preserve">As part of the "Marseille Provence Tech" initiative, there is a surge in AI and data-driven infrastructure projects requiring robust system validation frameworks.</w:t>
      </w:r>
    </w:p>
    <w:p>
      <w:pPr>
        <w:pStyle w:val="FirstParagraph"/>
      </w:pPr>
      <w:r>
        <w:t xml:space="preserve">In this ecosystem, the Systems Engineer acts as the integrator. They bridge the gap between hardware constraints and software agility, ensuring that solutions deployed in France Marseille are not only technically sound but also commercially viable and socially acceptable.</w:t>
      </w:r>
    </w:p>
    <w:bookmarkEnd w:id="22"/>
    <w:bookmarkStart w:id="26" w:name="core-competencies-for-systems-engineers"/>
    <w:p>
      <w:pPr>
        <w:pStyle w:val="Heading2"/>
      </w:pPr>
      <w:r>
        <w:t xml:space="preserve">3. Core Competencies for Systems Engineers</w:t>
      </w:r>
    </w:p>
    <w:p>
      <w:pPr>
        <w:pStyle w:val="FirstParagraph"/>
      </w:pPr>
      <w:r>
        <w:t xml:space="preserve">The profile of the ideal Systems Engineer for projects in France Marseille has evolved. While technical proficiency in tools such as SysML (Systems Modeling Language) and requirements management software remains essential, soft skills and contextual awareness have become equally critical.</w:t>
      </w:r>
    </w:p>
    <w:bookmarkStart w:id="23" w:name="interdisciplinary-communication"/>
    <w:p>
      <w:pPr>
        <w:pStyle w:val="Heading3"/>
      </w:pPr>
      <w:r>
        <w:t xml:space="preserve">3.1 Interdisciplinary Communication</w:t>
      </w:r>
    </w:p>
    <w:p>
      <w:pPr>
        <w:pStyle w:val="FirstParagraph"/>
      </w:pPr>
      <w:r>
        <w:t xml:space="preserve">In the collaborative hubs of Marseille, engineers work alongside urban planners, environmental scientists, and policy makers. The ability to translate complex system behaviors into understandable metrics for non-technical stakeholders is a defining characteristic of successful Systems Engineers in this region.</w:t>
      </w:r>
    </w:p>
    <w:bookmarkEnd w:id="23"/>
    <w:bookmarkStart w:id="24" w:name="regulatory-compliance-and-ethics"/>
    <w:p>
      <w:pPr>
        <w:pStyle w:val="Heading3"/>
      </w:pPr>
      <w:r>
        <w:t xml:space="preserve">3.2 Regulatory Compliance and Ethics</w:t>
      </w:r>
    </w:p>
    <w:p>
      <w:pPr>
        <w:pStyle w:val="FirstParagraph"/>
      </w:pPr>
      <w:r>
        <w:t xml:space="preserve">Navigating the regulatory framework in France requires a deep understanding of both national standards (NF EN) and EU directives. The Systems Engineer must ensure that system designs comply with data privacy laws (GDPR), environmental regulations, and safety certifications specific to aerospace and maritime domains.</w:t>
      </w:r>
    </w:p>
    <w:bookmarkEnd w:id="24"/>
    <w:bookmarkStart w:id="25" w:name="lifecycle-management"/>
    <w:p>
      <w:pPr>
        <w:pStyle w:val="Heading3"/>
      </w:pPr>
      <w:r>
        <w:t xml:space="preserve">3.3 Lifecycle Management</w:t>
      </w:r>
    </w:p>
    <w:p>
      <w:pPr>
        <w:pStyle w:val="FirstParagraph"/>
      </w:pPr>
      <w:r>
        <w:t xml:space="preserve">Sustainable engineering is a priority in modern French industrial policy. Systems Engineers are increasingly responsible for the entire lifecycle of a product or system, from initial concept through disposal. This includes assessing carbon footprints and ensuring circular economy principles are embedded into the design phase.</w:t>
      </w:r>
    </w:p>
    <w:bookmarkEnd w:id="25"/>
    <w:bookmarkEnd w:id="26"/>
    <w:bookmarkStart w:id="27" w:name="case-study-smart-port-integration"/>
    <w:p>
      <w:pPr>
        <w:pStyle w:val="Heading2"/>
      </w:pPr>
      <w:r>
        <w:t xml:space="preserve">4. Case Study: Smart Port Integration</w:t>
      </w:r>
    </w:p>
    <w:p>
      <w:pPr>
        <w:pStyle w:val="FirstParagraph"/>
      </w:pPr>
      <w:r>
        <w:t xml:space="preserve">A pertinent example of Systems Engineering in action can be found in the recent automation initiatives at the Port of Marseille. The project involved integrating automated guided vehicles (AGVs), real-time tracking systems, and energy management platforms.</w:t>
      </w:r>
    </w:p>
    <w:p>
      <w:pPr>
        <w:pStyle w:val="BodyText"/>
      </w:pPr>
      <w:r>
        <w:t xml:space="preserve">The Systems Engineer’s role was to define the interfaces between these disparate subsystems. By employing a model-based systems engineering (MBSE) approach, the team identified potential bottlenecks in data latency before physical deployment. This proactive approach reduced integration costs by approximately 15% and accelerated time-to-market for the smart logistics solution.</w:t>
      </w:r>
    </w:p>
    <w:p>
      <w:pPr>
        <w:pStyle w:val="BodyText"/>
      </w:pPr>
      <w:r>
        <w:t xml:space="preserve">This case highlights how Systems Engineering is not just about connecting wires or code; it is about orchestrating a symphony of technologies to solve real-world logistical problems in France Marseille. The success of this project relied heavily on early stakeholder engagement and rigorous requirement traceability, hallmarks of professional SE practice.</w:t>
      </w:r>
    </w:p>
    <w:bookmarkEnd w:id="27"/>
    <w:bookmarkStart w:id="30" w:name="challenges-and-future-directions"/>
    <w:p>
      <w:pPr>
        <w:pStyle w:val="Heading2"/>
      </w:pPr>
      <w:r>
        <w:t xml:space="preserve">5. Challenges and Future Directions</w:t>
      </w:r>
    </w:p>
    <w:p>
      <w:pPr>
        <w:pStyle w:val="FirstParagraph"/>
      </w:pPr>
      <w:r>
        <w:t xml:space="preserve">Despite the successes, Systems Engineers in France Marseille face significant challenges. The shortage of specialized talent is a pressing issue, with local universities and companies struggling to find candidates who possess both deep technical knowledge and broad systems perspective.</w:t>
      </w:r>
    </w:p>
    <w:bookmarkStart w:id="28" w:name="educational-adaptation"/>
    <w:p>
      <w:pPr>
        <w:pStyle w:val="Heading3"/>
      </w:pPr>
      <w:r>
        <w:t xml:space="preserve">5.1 Educational Adaptation</w:t>
      </w:r>
    </w:p>
    <w:p>
      <w:pPr>
        <w:pStyle w:val="FirstParagraph"/>
      </w:pPr>
      <w:r>
        <w:t xml:space="preserve">To address this gap, educational institutions in the region are revising curricula to emphasize systems thinking from undergraduate levels. There is a push for interdisciplinary degrees that combine mechanical engineering with computer science and business management.</w:t>
      </w:r>
    </w:p>
    <w:bookmarkEnd w:id="28"/>
    <w:bookmarkStart w:id="29" w:name="digital-twin-technologies"/>
    <w:p>
      <w:pPr>
        <w:pStyle w:val="Heading3"/>
      </w:pPr>
      <w:r>
        <w:t xml:space="preserve">5.2 Digital Twin Technologies</w:t>
      </w:r>
    </w:p>
    <w:p>
      <w:pPr>
        <w:pStyle w:val="FirstParagraph"/>
      </w:pPr>
      <w:r>
        <w:t xml:space="preserve">The future of Systems Engineering in France Marseille lies in the adoption of Digital Twins. These virtual replicas of physical systems allow engineers to simulate performance under various conditions, optimizing design before construction begins. As AI capabilities grow, Systems Engineers will need to master these new tools to maintain competitiveness.</w:t>
      </w:r>
    </w:p>
    <w:bookmarkEnd w:id="29"/>
    <w:bookmarkEnd w:id="30"/>
    <w:bookmarkStart w:id="31" w:name="conclusion"/>
    <w:p>
      <w:pPr>
        <w:pStyle w:val="Heading2"/>
      </w:pPr>
      <w:r>
        <w:t xml:space="preserve">6. Conclusion</w:t>
      </w:r>
    </w:p>
    <w:p>
      <w:pPr>
        <w:pStyle w:val="FirstParagraph"/>
      </w:pPr>
      <w:r>
        <w:t xml:space="preserve">The Systems Engineer is no longer a peripheral role but a central figure in the innovation engine of France Marseille. From aerospace giants to smart port initiatives, the ability to manage complexity through systematic approaches is driving economic growth and technological advancement in the region.</w:t>
      </w:r>
    </w:p>
    <w:p>
      <w:pPr>
        <w:pStyle w:val="BodyText"/>
      </w:pPr>
      <w:r>
        <w:t xml:space="preserve">As we look to the future, it is imperative that industry leaders, academic institutions, and government bodies collaborate to support this profession. By investing in training programs that reflect the specific needs of the Marseille ecosystem, we can ensure a steady pipeline of qualified Systems Engineers ready to tackle tomorrow’s challenges.</w:t>
      </w:r>
    </w:p>
    <w:p>
      <w:pPr>
        <w:pStyle w:val="BodyText"/>
      </w:pPr>
      <w:r>
        <w:t xml:space="preserve">In conclusion, the integration of robust Systems Engineering practices is not optional; it is a strategic imperative for any organization operating in France Marseille. Those who embrace these methodologies will find themselves at the forefront of industrial innovation, capable of delivering solutions that are efficient, sustainable, and resilient.</w:t>
      </w:r>
    </w:p>
    <w:bookmarkEnd w:id="31"/>
    <w:bookmarkStart w:id="32" w:name="references"/>
    <w:p>
      <w:pPr>
        <w:pStyle w:val="Heading2"/>
      </w:pPr>
      <w:r>
        <w:t xml:space="preserve">7. References</w:t>
      </w:r>
    </w:p>
    <w:p>
      <w:pPr>
        <w:numPr>
          <w:ilvl w:val="0"/>
          <w:numId w:val="1002"/>
        </w:numPr>
        <w:pStyle w:val="Compact"/>
      </w:pPr>
      <w:r>
        <w:t xml:space="preserve">Institut Mines-Télécom. (2023). *Systems Engineering in the Age of Digital Transformation*. Paris: IMT Editions.</w:t>
      </w:r>
    </w:p>
    <w:p>
      <w:pPr>
        <w:numPr>
          <w:ilvl w:val="0"/>
          <w:numId w:val="1002"/>
        </w:numPr>
        <w:pStyle w:val="Compact"/>
      </w:pPr>
      <w:r>
        <w:t xml:space="preserve">Airbus Defence and Space. (2022). *Annual Report on Aerospace Manufacturing Trends in Southern France*. Toulouse: Airbus.</w:t>
      </w:r>
    </w:p>
    <w:p>
      <w:pPr>
        <w:numPr>
          <w:ilvl w:val="0"/>
          <w:numId w:val="1002"/>
        </w:numPr>
        <w:pStyle w:val="Compact"/>
      </w:pPr>
      <w:r>
        <w:t xml:space="preserve">Marseille Provence Métropole. (2023). *Strategic Plan for Smart Port Infrastructure 2030*. Marseille: MP Metropole Publishing.</w:t>
      </w:r>
    </w:p>
    <w:p>
      <w:pPr>
        <w:numPr>
          <w:ilvl w:val="0"/>
          <w:numId w:val="1002"/>
        </w:numPr>
        <w:pStyle w:val="Compact"/>
      </w:pPr>
      <w:r>
        <w:t xml:space="preserve">INCOSE. (2021). *Systems Engineering Vision 2035*. San Diego: International Council on Systems Engineering.</w:t>
      </w:r>
    </w:p>
    <w:p>
      <w:pPr>
        <w:numPr>
          <w:ilvl w:val="0"/>
          <w:numId w:val="1002"/>
        </w:numPr>
        <w:pStyle w:val="Compact"/>
      </w:pPr>
      <w:r>
        <w:t xml:space="preserve">Gouvernement Français. (2024). *Loi de Programmation Militaire et Innovation Industrielle*. Paris: Ministère des Armées.</w:t>
      </w:r>
    </w:p>
    <w:bookmarkEnd w:id="32"/>
    <w:p>
      <w:pPr>
        <w:pStyle w:val="FirstParagraph"/>
      </w:pPr>
      <w:r>
        <w:t xml:space="preser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Evolving Role of the Systems Engineer in France Marseille</dc:title>
  <dc:creator/>
  <dc:language>en</dc:language>
  <cp:keywords/>
  <dcterms:created xsi:type="dcterms:W3CDTF">2026-07-29T13:19:36Z</dcterms:created>
  <dcterms:modified xsi:type="dcterms:W3CDTF">2026-07-29T13:19:36Z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