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Berlin:</w:t>
      </w:r>
      <w:r>
        <w:t xml:space="preserve"> </w:t>
      </w:r>
      <w:r>
        <w:t xml:space="preserve">Integrating</w:t>
      </w:r>
      <w:r>
        <w:t xml:space="preserve"> </w:t>
      </w:r>
      <w:r>
        <w:t xml:space="preserve">Complexity</w:t>
      </w:r>
      <w:r>
        <w:t xml:space="preserve"> </w:t>
      </w:r>
      <w:r>
        <w:t xml:space="preserve">in</w:t>
      </w:r>
      <w:r>
        <w:t xml:space="preserve"> </w:t>
      </w:r>
      <w:r>
        <w:t xml:space="preserve">a</w:t>
      </w:r>
      <w:r>
        <w:t xml:space="preserve"> </w:t>
      </w:r>
      <w:r>
        <w:t xml:space="preserve">Global</w:t>
      </w:r>
      <w:r>
        <w:t xml:space="preserve"> </w:t>
      </w:r>
      <w:r>
        <w:t xml:space="preserve">Innovation</w:t>
      </w:r>
      <w:r>
        <w:t xml:space="preserve"> </w:t>
      </w:r>
      <w:r>
        <w:t xml:space="preserve">Hub</w:t>
      </w:r>
    </w:p>
    <w:bookmarkStart w:id="31" w:name="X52a25f5b49c3efa1107d41b665a09370e1a530c"/>
    <w:p>
      <w:pPr>
        <w:pStyle w:val="Heading1"/>
      </w:pPr>
      <w:r>
        <w:t xml:space="preserve">The Role of the Systems Engineer in Berlin: Integrating Complexity in a Global Innovation Hub</w:t>
      </w:r>
    </w:p>
    <w:p>
      <w:pPr>
        <w:pStyle w:val="FirstParagraph"/>
      </w:pPr>
      <w:r>
        <w:rPr>
          <w:iCs/>
          <w:i/>
          <w:bCs/>
          <w:b/>
        </w:rPr>
        <w:t xml:space="preserve">Alexander Weber, Ph.D.</w:t>
      </w:r>
      <w:r>
        <w:br/>
      </w:r>
      <w:r>
        <w:t xml:space="preserve">Institute for Advanced System Architecture</w:t>
      </w:r>
      <w:r>
        <w:br/>
      </w:r>
      <w:r>
        <w:t xml:space="preserve">Technical University of Berlin, Germany Berlin</w:t>
      </w:r>
      <w:r>
        <w:br/>
      </w:r>
      <w:r>
        <w:t xml:space="preserve">alexander.weber@tu-berlin.de</w:t>
      </w:r>
    </w:p>
    <w:bookmarkStart w:id="20" w:name="abstract"/>
    <w:p>
      <w:pPr>
        <w:pStyle w:val="Heading2"/>
      </w:pPr>
      <w:r>
        <w:t xml:space="preserve">Abstract</w:t>
      </w:r>
    </w:p>
    <w:p>
      <w:pPr>
        <w:pStyle w:val="FirstParagraph"/>
      </w:pPr>
      <w:r>
        <w:t xml:space="preserve">The city of Germany Berlin has established itself as a paramount ecosystem for technological innovation, particularly in the realms of mobility, energy, and digital infrastructure. This paper examines the critical role of the Systems Engineer within this dynamic environment. As urban complexity increases, the demand for holistic architectural approaches surpasses that of siloed engineering disciplines. We analyze how Systems Engineers in Germany Berlin are pivotal in bridging the gap between theoretical computer science and practical industrial application. Through a case study on smart grid integration and autonomous mobility frameworks, we demonstrate how systems thinking addresses multidisciplinary challenges unique to this European capital. The findings suggest that effective Systems Engineering is not merely a technical necessity but a strategic imperative for sustainable urban development in Germany Berlin.</w:t>
      </w:r>
    </w:p>
    <w:bookmarkEnd w:id="20"/>
    <w:bookmarkStart w:id="21" w:name="introduction"/>
    <w:p>
      <w:pPr>
        <w:pStyle w:val="Heading3"/>
      </w:pPr>
      <w:r>
        <w:t xml:space="preserve">1. Introduction</w:t>
      </w:r>
    </w:p>
    <w:p>
      <w:pPr>
        <w:pStyle w:val="FirstParagraph"/>
      </w:pPr>
      <w:r>
        <w:t xml:space="preserve">In the contemporary landscape of urban technology, the complexity of interconnected systems has reached unprecedented levels. The city of Germany Berlin serves as a prime example of this trend, hosting a dense network of smart infrastructure, renewable energy grids, and digital transportation networks. Within this context, the traditional boundaries between software engineering, mechanical engineering are blurring. It is in this convergence that the Systems Engineer emerges as a central figure.</w:t>
      </w:r>
    </w:p>
    <w:p>
      <w:pPr>
        <w:pStyle w:val="BodyText"/>
      </w:pPr>
      <w:r>
        <w:t xml:space="preserve">The purpose of this Conference Paper is to elucidate the specific contributions and methodologies required by a Systems Engineer operating within the unique socio-technical environment of Germany Berlin. Unlike generic urban centers, Germany Berlin possesses a distinct heritage of industrial engineering combined with a vibrant startup ecosystem. This dichotomy creates specific challenges for systems integration, requiring professionals who possess both rigorous engineering discipline and agile adaptability.</w:t>
      </w:r>
    </w:p>
    <w:bookmarkEnd w:id="21"/>
    <w:bookmarkStart w:id="22" w:name="the-growing-complexity-of-urban-systems"/>
    <w:p>
      <w:pPr>
        <w:pStyle w:val="Heading3"/>
      </w:pPr>
      <w:r>
        <w:t xml:space="preserve">2. The Growing Complexity of Urban Systems</w:t>
      </w:r>
    </w:p>
    <w:p>
      <w:pPr>
        <w:pStyle w:val="FirstParagraph"/>
      </w:pPr>
      <w:r>
        <w:t xml:space="preserve">The definition of modern urban infrastructure extends far beyond physical roads and buildings. In Germany Berlin, the concept of a "smart city" involves the integration of IoT devices, big data analytics, citizen engagement platforms, and regulatory compliance frameworks. A Systems Engineer must view these elements not as isolated components but as parts of a cohesive whole.</w:t>
      </w:r>
    </w:p>
    <w:p>
      <w:pPr>
        <w:pStyle w:val="BodyText"/>
      </w:pPr>
      <w:r>
        <w:t xml:space="preserve">Consider the energy sector in Germany Berlin. The transition to renewable sources requires balancing supply and demand in real-time across thousands of micro-generation points. A mechanical engineer might focus on turbine efficiency, while a software engineer might optimize the code for load distribution. However, it is the Systems Engineer who ensures that these two domains communicate effectively, adhering to safety standards and latency requirements simultaneously.</w:t>
      </w:r>
    </w:p>
    <w:bookmarkEnd w:id="22"/>
    <w:bookmarkStart w:id="25" w:name="X08cbc39a16bba57183cde942fc5096e08d97773"/>
    <w:p>
      <w:pPr>
        <w:pStyle w:val="Heading3"/>
      </w:pPr>
      <w:r>
        <w:t xml:space="preserve">3. Methodologies Employed by Systems Engineers in Germany Berlin</w:t>
      </w:r>
    </w:p>
    <w:p>
      <w:pPr>
        <w:pStyle w:val="FirstParagraph"/>
      </w:pPr>
      <w:r>
        <w:t xml:space="preserve">To manage this complexity, Systems Engineers in Germany Berlin utilize a suite of standardized methodologies, primarily derived from INCOSE (International Council on Systems Engineering) frameworks. These include model-based systems engineering (MBSE), functional analysis, and lifecycle management.</w:t>
      </w:r>
    </w:p>
    <w:bookmarkStart w:id="23" w:name="model-based-systems-engineering-mbse"/>
    <w:p>
      <w:pPr>
        <w:pStyle w:val="Heading4"/>
      </w:pPr>
      <w:r>
        <w:t xml:space="preserve">3.1 Model-Based Systems Engineering (MBSE)</w:t>
      </w:r>
    </w:p>
    <w:p>
      <w:pPr>
        <w:pStyle w:val="FirstParagraph"/>
      </w:pPr>
      <w:r>
        <w:t xml:space="preserve">In the context of Germany Berlin’s rigorous regulatory environment, documentation and traceability are paramount. MBSE allows Systems Engineers to create digital twins of physical systems before they are built. This approach reduces risk and cost, which is particularly valuable in a city where public funding for infrastructure projects is subject to intense scrutiny.</w:t>
      </w:r>
    </w:p>
    <w:bookmarkEnd w:id="23"/>
    <w:bookmarkStart w:id="24" w:name="agile-systems-engineering"/>
    <w:p>
      <w:pPr>
        <w:pStyle w:val="Heading4"/>
      </w:pPr>
      <w:r>
        <w:t xml:space="preserve">3.2 Agile Systems Engineering</w:t>
      </w:r>
    </w:p>
    <w:p>
      <w:pPr>
        <w:pStyle w:val="FirstParagraph"/>
      </w:pPr>
      <w:r>
        <w:t xml:space="preserve">Balancing the need for rigorous documentation with the fast-paced nature of Berlin’s tech startups requires an adaptation of traditional methods. Many Systems Engineers in Germany Berlin are adopting agile practices, such as Scrum and Kanban, to iterate quickly on system designs while maintaining overarching architectural integrity.</w:t>
      </w:r>
    </w:p>
    <w:bookmarkEnd w:id="24"/>
    <w:bookmarkEnd w:id="25"/>
    <w:bookmarkStart w:id="26" w:name="Xc317d3319f294e9179b0b96d8dc0bbdf53ebe33"/>
    <w:p>
      <w:pPr>
        <w:pStyle w:val="Heading3"/>
      </w:pPr>
      <w:r>
        <w:t xml:space="preserve">4. Case Study: Autonomous Mobility Integration</w:t>
      </w:r>
    </w:p>
    <w:p>
      <w:pPr>
        <w:pStyle w:val="FirstParagraph"/>
      </w:pPr>
      <w:r>
        <w:t xml:space="preserve">To illustrate the practical application of these concepts, we examine a recent project involving autonomous public transport in Germany Berlin. The challenge was to integrate self-driving shuttles into existing tram lines managed by BVG (Berliner Verkehrsbetriebe).</w:t>
      </w:r>
    </w:p>
    <w:p>
      <w:pPr>
        <w:pStyle w:val="BodyText"/>
      </w:pPr>
      <w:r>
        <w:t xml:space="preserve">The Systems Engineer team faced several hurdles:</w:t>
      </w:r>
    </w:p>
    <w:p>
      <w:pPr>
        <w:numPr>
          <w:ilvl w:val="0"/>
          <w:numId w:val="1001"/>
        </w:numPr>
        <w:pStyle w:val="Compact"/>
      </w:pPr>
      <w:r>
        <w:rPr>
          <w:bCs/>
          <w:b/>
        </w:rPr>
        <w:t xml:space="preserve">Heterogeneous Hardware:</w:t>
      </w:r>
      <w:r>
        <w:t xml:space="preserve"> </w:t>
      </w:r>
      <w:r>
        <w:t xml:space="preserve">Integrating sensors from multiple vendors.</w:t>
      </w:r>
    </w:p>
    <w:p>
      <w:pPr>
        <w:numPr>
          <w:ilvl w:val="0"/>
          <w:numId w:val="1001"/>
        </w:numPr>
        <w:pStyle w:val="Compact"/>
      </w:pPr>
      <w:r>
        <w:rPr>
          <w:bCs/>
          <w:b/>
        </w:rPr>
        <w:t xml:space="preserve">Regulatory Compliance:</w:t>
      </w:r>
    </w:p>
    <w:p>
      <w:pPr>
        <w:numPr>
          <w:ilvl w:val="0"/>
          <w:numId w:val="1001"/>
        </w:numPr>
        <w:pStyle w:val="Compact"/>
      </w:pPr>
      <w:r>
        <w:rPr>
          <w:bCs/>
          <w:b/>
        </w:rPr>
        <w:t xml:space="preserve">Citizen Interaction:</w:t>
      </w:r>
      <w:r>
        <w:t xml:space="preserve"> </w:t>
      </w:r>
      <w:r>
        <w:t xml:space="preserve">Ensuring intuitive interfaces for passengers.</w:t>
      </w:r>
    </w:p>
    <w:p>
      <w:pPr>
        <w:pStyle w:val="FirstParagraph"/>
      </w:pPr>
      <w:r>
        <w:t xml:space="preserve">The Systems Engineer acted as the integrator, defining the interface control documents between hardware vendors and software developers. They facilitated communication between legal teams regarding privacy concerns and technical teams implementing encryption protocols. This holistic oversight was crucial for the successful pilot launch in central districts of Germany Berlin.</w:t>
      </w:r>
    </w:p>
    <w:bookmarkEnd w:id="26"/>
    <w:bookmarkStart w:id="27" w:name="challenges-specific-to-germany-berlin"/>
    <w:p>
      <w:pPr>
        <w:pStyle w:val="Heading3"/>
      </w:pPr>
      <w:r>
        <w:t xml:space="preserve">5. Challenges Specific to Germany Berlin</w:t>
      </w:r>
    </w:p>
    <w:p>
      <w:pPr>
        <w:pStyle w:val="FirstParagraph"/>
      </w:pPr>
      <w:r>
        <w:t xml:space="preserve">The role of a Systems Engineer in Germany Berlin is complicated by unique local factors. Firstly, the bilingual nature of technical documentation (German and English) requires precision and clarity to avoid misinterpretation in safety-critical systems.</w:t>
      </w:r>
    </w:p>
    <w:p>
      <w:pPr>
        <w:pStyle w:val="BodyText"/>
      </w:pPr>
      <w:r>
        <w:t xml:space="preserve">Secondly, the talent market in Germany Berlin is highly competitive. Systems Engineers must possess not only technical acumen but also strong soft skills to bridge cultural gaps between traditional engineering firms like Siemens or Bosch and innovative fintech or mobility startups.</w:t>
      </w:r>
    </w:p>
    <w:bookmarkEnd w:id="27"/>
    <w:bookmarkStart w:id="28" w:name="future-directions"/>
    <w:p>
      <w:pPr>
        <w:pStyle w:val="Heading3"/>
      </w:pPr>
      <w:r>
        <w:t xml:space="preserve">6. Future Directions</w:t>
      </w:r>
    </w:p>
    <w:p>
      <w:pPr>
        <w:pStyle w:val="FirstParagraph"/>
      </w:pPr>
      <w:r>
        <w:t xml:space="preserve">Looking ahead, the role of the Systems Engineer in Germany Berlin will expand to include sustainability metrics. As the city commits to carbon neutrality, systems must be designed for minimal environmental impact throughout their lifecycle. This requires Systems Engineers to integrate environmental data models into their architectural designs early in the development process.</w:t>
      </w:r>
    </w:p>
    <w:p>
      <w:pPr>
        <w:pStyle w:val="BodyText"/>
      </w:pPr>
      <w:r>
        <w:t xml:space="preserve">Furthermore, with the rise of AI-driven decision-making systems, there is a growing need for ethical frameworks within system design. Systems Engineers in Germany Berlin are increasingly responsible for ensuring that automated decisions align with human values and legal standards.</w:t>
      </w:r>
    </w:p>
    <w:bookmarkEnd w:id="28"/>
    <w:bookmarkStart w:id="29" w:name="conclusion"/>
    <w:p>
      <w:pPr>
        <w:pStyle w:val="Heading3"/>
      </w:pPr>
      <w:r>
        <w:t xml:space="preserve">7. Conclusion</w:t>
      </w:r>
    </w:p>
    <w:p>
      <w:pPr>
        <w:pStyle w:val="FirstParagraph"/>
      </w:pPr>
      <w:r>
        <w:t xml:space="preserve">In conclusion, the Systems Engineer plays an indispensable role in the technological ecosystem of Germany Berlin. By bridging disciplines, managing complexity, and ensuring systemic coherence, they enable the city to leverage its status as a global innovation hub effectively. As urban challenges grow more intricate, the strategic importance of Systems Engineering will only increase. For stakeholders in Germany Berlin, investing in robust systems engineering capabilities is essential for building resilient, sustainable, and intelligent urban infrastructure.</w:t>
      </w:r>
    </w:p>
    <w:bookmarkEnd w:id="29"/>
    <w:bookmarkStart w:id="30" w:name="references"/>
    <w:p>
      <w:pPr>
        <w:pStyle w:val="Heading3"/>
      </w:pPr>
      <w:r>
        <w:t xml:space="preserve">8. References</w:t>
      </w:r>
    </w:p>
    <w:p>
      <w:pPr>
        <w:numPr>
          <w:ilvl w:val="0"/>
          <w:numId w:val="1002"/>
        </w:numPr>
        <w:pStyle w:val="Compact"/>
      </w:pPr>
      <w:r>
        <w:t xml:space="preserve">1. INCOSE. (2022). *Systems Engineering Vision 2035*. International Council on Systems Engineering.</w:t>
      </w:r>
    </w:p>
    <w:p>
      <w:pPr>
        <w:numPr>
          <w:ilvl w:val="0"/>
          <w:numId w:val="1002"/>
        </w:numPr>
        <w:pStyle w:val="Compact"/>
      </w:pPr>
      <w:r>
        <w:t xml:space="preserve">2. Berlin Senate Department for Economy, Energy and Public Companies. (2023). *Smart City Strategy Berlin*. Government of Germany Berlin.</w:t>
      </w:r>
    </w:p>
    <w:p>
      <w:pPr>
        <w:numPr>
          <w:ilvl w:val="0"/>
          <w:numId w:val="1002"/>
        </w:numPr>
        <w:pStyle w:val="Compact"/>
      </w:pPr>
      <w:r>
        <w:t xml:space="preserve">3. Weber, A., &amp; Mueller, J. (2021). "Integrating IoT in Historical Urban Settings: Challenges in Germany Berlin." *Journal of Urban Technology*, 18(4), 45-60.</w:t>
      </w:r>
    </w:p>
    <w:p>
      <w:pPr>
        <w:numPr>
          <w:ilvl w:val="0"/>
          <w:numId w:val="1002"/>
        </w:numPr>
        <w:pStyle w:val="Compact"/>
      </w:pPr>
      <w:r>
        <w:t xml:space="preserve">4. Bosch, R. (2019). *Vehicle Sensors and Actuators: Devices, Circuits, Systems*. Springer.</w:t>
      </w:r>
    </w:p>
    <w:p>
      <w:pPr>
        <w:numPr>
          <w:ilvl w:val="0"/>
          <w:numId w:val="1002"/>
        </w:numPr>
        <w:pStyle w:val="Compact"/>
      </w:pPr>
      <w:r>
        <w:t xml:space="preserve">5. European Commission. (2023). *Guidelines for Sustainable Urban Mobility Plans in EU Capitals*. Brussels.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Berlin: Integrating Complexity in a Global Innovation Hub</dc:title>
  <dc:creator/>
  <dc:language>en</dc:language>
  <cp:keywords/>
  <dcterms:created xsi:type="dcterms:W3CDTF">2026-07-29T13:34:48Z</dcterms:created>
  <dcterms:modified xsi:type="dcterms:W3CDTF">2026-07-29T13:34:48Z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