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Accelerating</w:t>
      </w:r>
      <w:r>
        <w:t xml:space="preserve"> </w:t>
      </w:r>
      <w:r>
        <w:t xml:space="preserve">Digital</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Indonesia</w:t>
      </w:r>
      <w:r>
        <w:t xml:space="preserve"> </w:t>
      </w:r>
      <w:r>
        <w:t xml:space="preserve">Jakarta</w:t>
      </w:r>
    </w:p>
    <w:bookmarkStart w:id="33" w:name="X30ffe2555e209d4dc5e361d7a686a83039fa7b3"/>
    <w:p>
      <w:pPr>
        <w:pStyle w:val="Heading1"/>
      </w:pPr>
      <w:r>
        <w:t xml:space="preserve">The Role of the Systems Engineer in Accelerating Digital Transformation</w:t>
      </w:r>
    </w:p>
    <w:p>
      <w:pPr>
        <w:pStyle w:val="FirstParagraph"/>
      </w:pPr>
      <w:r>
        <w:rPr>
          <w:bCs/>
          <w:b/>
        </w:rPr>
        <w:t xml:space="preserve">A Conference Paper Presentation for the Indonesian Technology Summit</w:t>
      </w:r>
      <w:r>
        <w:br/>
      </w:r>
      <w:r>
        <w:t xml:space="preserve">Focus Region: Indonesia Jakarta</w:t>
      </w:r>
      <w:r>
        <w:br/>
      </w:r>
      <w:r>
        <w:t xml:space="preserve">Date: October 2023</w:t>
      </w:r>
    </w:p>
    <w:bookmarkStart w:id="20" w:name="abstract"/>
    <w:p>
      <w:pPr>
        <w:pStyle w:val="Heading3"/>
      </w:pPr>
      <w:r>
        <w:t xml:space="preserve">Abstract</w:t>
      </w:r>
    </w:p>
    <w:p>
      <w:pPr>
        <w:pStyle w:val="FirstParagraph"/>
      </w:pPr>
      <w:r>
        <w:t xml:space="preserve">This conference paper examines the critical function of the Systems Engineer within the rapidly evolving technological landscape of Indonesia, with a specific focus on Jakarta as a burgeoning regional tech hub. As Indonesia aims to become one of the world's top 10 economies by 2045, the integration of robust systems architecture is paramount. This study analyzes how Systems Engineers serve as the pivotal bridge between complex business requirements and technical implementation in Indonesian enterprises. Through an analysis of current challenges, including infrastructure scaling and data sovereignty, this paper argues that specialized Systems Engineering methodologies are not merely supportive but foundational to the successful digital transformation of Indonesia Jakarta.</w:t>
      </w:r>
    </w:p>
    <w:bookmarkEnd w:id="20"/>
    <w:bookmarkStart w:id="21" w:name="introduction"/>
    <w:p>
      <w:pPr>
        <w:pStyle w:val="Heading2"/>
      </w:pPr>
      <w:r>
        <w:t xml:space="preserve">1. Introduction</w:t>
      </w:r>
    </w:p>
    <w:p>
      <w:pPr>
        <w:pStyle w:val="FirstParagraph"/>
      </w:pPr>
      <w:r>
        <w:t xml:space="preserve">The Republic of Indonesia stands at a pivotal juncture in its economic history. With the vision of "Indonesia Emas 2045," the nation aims to achieve high-income status through innovation, human capital development, and digital infrastructure enhancement. Central to this vision is</w:t>
      </w:r>
      <w:r>
        <w:t xml:space="preserve"> </w:t>
      </w:r>
      <w:r>
        <w:rPr>
          <w:bCs/>
          <w:b/>
        </w:rPr>
        <w:t xml:space="preserve">Indonesia Jakarta</w:t>
      </w:r>
      <w:r>
        <w:t xml:space="preserve">, which has emerged not only as the political capital but also as the undisputed engine of Indonesia's digital economy. From fintech startups in Sudirman to government smart-city initiatives in South Jakarta, the density of technological innovation is higher here than anywhere else in Southeast Asia.</w:t>
      </w:r>
    </w:p>
    <w:p>
      <w:pPr>
        <w:pStyle w:val="BodyText"/>
      </w:pPr>
      <w:r>
        <w:t xml:space="preserve">However, with rapid growth comes complex challenges. Legacy systems, fragmented data silos, and the need for secure, scalable cloud infrastructures require a disciplined approach to engineering. This is where the role of the</w:t>
      </w:r>
      <w:r>
        <w:t xml:space="preserve"> </w:t>
      </w:r>
      <w:r>
        <w:rPr>
          <w:bCs/>
          <w:b/>
        </w:rPr>
        <w:t xml:space="preserve">Systems Engineer</w:t>
      </w:r>
      <w:r>
        <w:t xml:space="preserve"> </w:t>
      </w:r>
      <w:r>
        <w:t xml:space="preserve">becomes indispensable. Unlike software developers who focus on code implementation or network administrators who manage connectivity, Systems Engineers take a holistic view. They design complex systems that integrate hardware, software, data processes, and people into cohesive units.</w:t>
      </w:r>
    </w:p>
    <w:p>
      <w:pPr>
        <w:pStyle w:val="BodyText"/>
      </w:pPr>
      <w:r>
        <w:t xml:space="preserve">This paper explores the specific contributions of Systems Engineers in the context of</w:t>
      </w:r>
      <w:r>
        <w:t xml:space="preserve"> </w:t>
      </w:r>
      <w:r>
        <w:rPr>
          <w:bCs/>
          <w:b/>
        </w:rPr>
        <w:t xml:space="preserve">Indonesia Jakarta</w:t>
      </w:r>
      <w:r>
        <w:t xml:space="preserve">. It addresses how these professionals navigate the unique regulatory environment of Indonesia, manage cross-functional teams in a multicultural business setting, and drive efficiency in one of Asia's most competitive urban markets.</w:t>
      </w:r>
    </w:p>
    <w:bookmarkEnd w:id="21"/>
    <w:bookmarkStart w:id="24" w:name="Xd2c844ac6e7c964c9bf9334660916a069f15eec"/>
    <w:p>
      <w:pPr>
        <w:pStyle w:val="Heading2"/>
      </w:pPr>
      <w:r>
        <w:t xml:space="preserve">2. The Context: Digital Infrastructure in Indonesia Jakarta</w:t>
      </w:r>
    </w:p>
    <w:p>
      <w:pPr>
        <w:pStyle w:val="FirstParagraph"/>
      </w:pPr>
      <w:r>
        <w:t xml:space="preserve">Jakarta presents a unique set of challenges for infrastructure planning. As one of the world's fastest-growing megacities, the demand for digital services—ranging from e-commerce and ride-hailing to blockchain-based supply chain management—is exploding. For a</w:t>
      </w:r>
      <w:r>
        <w:t xml:space="preserve"> </w:t>
      </w:r>
      <w:r>
        <w:rPr>
          <w:bCs/>
          <w:b/>
        </w:rPr>
        <w:t xml:space="preserve">Systems Engineer</w:t>
      </w:r>
      <w:r>
        <w:t xml:space="preserve"> </w:t>
      </w:r>
      <w:r>
        <w:t xml:space="preserve">working in this region, understanding the local ecosystem is crucial.</w:t>
      </w:r>
    </w:p>
    <w:bookmarkStart w:id="22" w:name="X8bedb8f3694b8cb732b28ec3fea7250cd6b43ef"/>
    <w:p>
      <w:pPr>
        <w:pStyle w:val="Heading3"/>
      </w:pPr>
      <w:r>
        <w:t xml:space="preserve">2.1 Regulatory Compliance and Data Sovereignty</w:t>
      </w:r>
    </w:p>
    <w:p>
      <w:pPr>
        <w:pStyle w:val="FirstParagraph"/>
      </w:pPr>
      <w:r>
        <w:t xml:space="preserve">In recent years, Indonesia has tightened its regulations regarding data privacy and localization (PDP Law). Systems Engineers must design architectures that comply with these strictures while maintaining global interoperability. This involves ensuring that data generated by users in</w:t>
      </w:r>
      <w:r>
        <w:t xml:space="preserve"> </w:t>
      </w:r>
      <w:r>
        <w:rPr>
          <w:bCs/>
          <w:b/>
        </w:rPr>
        <w:t xml:space="preserve">Indonesia Jakarta</w:t>
      </w:r>
      <w:r>
        <w:t xml:space="preserve"> </w:t>
      </w:r>
      <w:r>
        <w:t xml:space="preserve">remains on local servers or meets specific cross-border transfer criteria. The Systems Engineer acts as the guardian of compliance, embedding legal requirements into the technical blueprint from day one.</w:t>
      </w:r>
    </w:p>
    <w:bookmarkEnd w:id="22"/>
    <w:bookmarkStart w:id="23" w:name="integration-of-legacy-and-modern-systems"/>
    <w:p>
      <w:pPr>
        <w:pStyle w:val="Heading3"/>
      </w:pPr>
      <w:r>
        <w:t xml:space="preserve">2.2 Integration of Legacy and Modern Systems</w:t>
      </w:r>
    </w:p>
    <w:p>
      <w:pPr>
        <w:pStyle w:val="FirstParagraph"/>
      </w:pPr>
      <w:r>
        <w:t xml:space="preserve">A significant portion of businesses in Jakarta are transitioning from traditional banking and manufacturing models to digital-first approaches. These organizations often rely on legacy mainframes that must coexist with modern microservices architectures. The Systems Engineer is responsible for designing the middleware, APIs, and integration layers that allow these disparate systems to communicate effectively without disrupting ongoing operations.</w:t>
      </w:r>
    </w:p>
    <w:bookmarkEnd w:id="23"/>
    <w:bookmarkEnd w:id="24"/>
    <w:bookmarkStart w:id="28" w:name="Xffda38cf8c7c24376076c117dbe88b853cda95b"/>
    <w:p>
      <w:pPr>
        <w:pStyle w:val="Heading2"/>
      </w:pPr>
      <w:r>
        <w:t xml:space="preserve">3. The Core Responsibilities of the Systems Engineer</w:t>
      </w:r>
    </w:p>
    <w:p>
      <w:pPr>
        <w:pStyle w:val="FirstParagraph"/>
      </w:pPr>
      <w:r>
        <w:t xml:space="preserve">In the high-pressure environment of</w:t>
      </w:r>
      <w:r>
        <w:t xml:space="preserve"> </w:t>
      </w:r>
      <w:r>
        <w:rPr>
          <w:bCs/>
          <w:b/>
        </w:rPr>
        <w:t xml:space="preserve">Indonesia Jakarta</w:t>
      </w:r>
      <w:r>
        <w:t xml:space="preserve">, the role of the Systems Engineer extends beyond technical design. It requires strong stakeholder management and agile adaptability.</w:t>
      </w:r>
    </w:p>
    <w:bookmarkStart w:id="25" w:name="holistic-architecture-design"/>
    <w:p>
      <w:pPr>
        <w:pStyle w:val="Heading3"/>
      </w:pPr>
      <w:r>
        <w:t xml:space="preserve">3.1 Holistic Architecture Design</w:t>
      </w:r>
    </w:p>
    <w:p>
      <w:pPr>
        <w:pStyle w:val="FirstParagraph"/>
      </w:pPr>
      <w:r>
        <w:t xml:space="preserve">The primary duty is system architecture design. This involves selecting appropriate technologies, defining system boundaries, and ensuring scalability. In the context of Jakarta's volatile internet infrastructure in certain districts, Systems Engineers must prioritize fault tolerance and redundancy. They design systems that can withstand outages, ensuring high availability for critical services such as financial transactions or healthcare data management.</w:t>
      </w:r>
    </w:p>
    <w:bookmarkEnd w:id="25"/>
    <w:bookmarkStart w:id="26" w:name="lifecycle-management"/>
    <w:p>
      <w:pPr>
        <w:pStyle w:val="Heading3"/>
      </w:pPr>
      <w:r>
        <w:t xml:space="preserve">3.2 Lifecycle Management</w:t>
      </w:r>
    </w:p>
    <w:p>
      <w:pPr>
        <w:pStyle w:val="FirstParagraph"/>
      </w:pPr>
      <w:r>
        <w:t xml:space="preserve">A Systems Engineer oversees the entire lifecycle of a system, from requirements analysis to disposal. In Indonesia's fast-paced startup ecosystem, where products often pivot rapidly, this requires an Agile mindset. The engineer must continuously reassess system constraints and optimize resources to meet changing market demands.</w:t>
      </w:r>
    </w:p>
    <w:bookmarkEnd w:id="26"/>
    <w:bookmarkStart w:id="27" w:name="cross-disciplinary-collaboration"/>
    <w:p>
      <w:pPr>
        <w:pStyle w:val="Heading3"/>
      </w:pPr>
      <w:r>
        <w:t xml:space="preserve">3.3 Cross-Disciplinary Collaboration</w:t>
      </w:r>
    </w:p>
    <w:p>
      <w:pPr>
        <w:pStyle w:val="FirstParagraph"/>
      </w:pPr>
      <w:r>
        <w:t xml:space="preserve">The complexity of modern systems requires collaboration across multiple domains. In a typical project in Jakarta, a Systems Engineer will coordinate with data scientists, cybersecurity experts, UX designers, and business analysts. Their ability to translate technical constraints into business language for stakeholders is just as important as their ability to write system specifications.</w:t>
      </w:r>
    </w:p>
    <w:bookmarkEnd w:id="27"/>
    <w:bookmarkEnd w:id="28"/>
    <w:bookmarkStart w:id="29" w:name="Xea9c68d20915870616dbca7132fcb4d0686fb85"/>
    <w:p>
      <w:pPr>
        <w:pStyle w:val="Heading2"/>
      </w:pPr>
      <w:r>
        <w:t xml:space="preserve">4. Case Study: Smart City Integration in Jakarta</w:t>
      </w:r>
    </w:p>
    <w:p>
      <w:pPr>
        <w:pStyle w:val="FirstParagraph"/>
      </w:pPr>
      <w:r>
        <w:t xml:space="preserve">To illustrate the practical application of Systems Engineering, we examine the development of smart city components in South Jakarta. The integration of Internet of Things (IoT) sensors for traffic management and waste collection requires a robust backend system.</w:t>
      </w:r>
    </w:p>
    <w:p>
      <w:pPr>
        <w:pStyle w:val="BodyText"/>
      </w:pPr>
      <w:r>
        <w:t xml:space="preserve">The Systems Engineer was tasked with designing an architecture that could ingest terabytes of data from thousands of sensors deployed across the city. Key challenges included:</w:t>
      </w:r>
    </w:p>
    <w:p>
      <w:pPr>
        <w:numPr>
          <w:ilvl w:val="0"/>
          <w:numId w:val="1001"/>
        </w:numPr>
        <w:pStyle w:val="Compact"/>
      </w:pPr>
      <w:r>
        <w:rPr>
          <w:bCs/>
          <w:b/>
        </w:rPr>
        <w:t xml:space="preserve">Data Latency:</w:t>
      </w:r>
      <w:r>
        <w:t xml:space="preserve"> </w:t>
      </w:r>
      <w:r>
        <w:t xml:space="preserve">Ensuring real-time processing for traffic light adjustments.</w:t>
      </w:r>
    </w:p>
    <w:p>
      <w:pPr>
        <w:numPr>
          <w:ilvl w:val="0"/>
          <w:numId w:val="1001"/>
        </w:numPr>
        <w:pStyle w:val="Compact"/>
      </w:pPr>
      <w:r>
        <w:rPr>
          <w:bCs/>
          <w:b/>
        </w:rPr>
        <w:t xml:space="preserve">Data Security:</w:t>
      </w:r>
      <w:r>
        <w:t xml:space="preserve"> </w:t>
      </w:r>
      <w:r>
        <w:t xml:space="preserve">Protecting sensitive urban data from cyber threats.</w:t>
      </w:r>
    </w:p>
    <w:p>
      <w:pPr>
        <w:numPr>
          <w:ilvl w:val="0"/>
          <w:numId w:val="1001"/>
        </w:numPr>
        <w:pStyle w:val="Compact"/>
      </w:pPr>
      <w:r>
        <w:rPr>
          <w:bCs/>
          <w:b/>
        </w:rPr>
        <w:t xml:space="preserve">Cost Efficiency:</w:t>
      </w:r>
    </w:p>
    <w:p>
      <w:pPr>
        <w:pStyle w:val="FirstParagraph"/>
      </w:pPr>
      <w:r>
        <w:t xml:space="preserve">The Systems Engineer implemented a hybrid cloud architecture, processing immediate data locally at the edge to reduce latency, while archiving historical data in secure, compliant regional cloud storage. This approach not only improved the efficiency of traffic flow but also demonstrated how Systems Engineering principles can directly impact public service quality in</w:t>
      </w:r>
      <w:r>
        <w:t xml:space="preserve"> </w:t>
      </w:r>
      <w:r>
        <w:rPr>
          <w:bCs/>
          <w:b/>
        </w:rPr>
        <w:t xml:space="preserve">Indonesia Jakarta</w:t>
      </w:r>
      <w:r>
        <w:t xml:space="preserve">.</w:t>
      </w:r>
    </w:p>
    <w:bookmarkEnd w:id="29"/>
    <w:bookmarkStart w:id="30" w:name="challenges-and-future-outlook"/>
    <w:p>
      <w:pPr>
        <w:pStyle w:val="Heading2"/>
      </w:pPr>
      <w:r>
        <w:t xml:space="preserve">5. Challenges and Future Outlook</w:t>
      </w:r>
    </w:p>
    <w:p>
      <w:pPr>
        <w:pStyle w:val="FirstParagraph"/>
      </w:pPr>
      <w:r>
        <w:t xml:space="preserve">Despite the progress, there are significant challenges facing Systems Engineers in Indonesia. There is a shortage of senior talent with specialized systems engineering certifications. Furthermore, the rapid pace of technological change means that continuous learning is mandatory.</w:t>
      </w:r>
    </w:p>
    <w:p>
      <w:pPr>
        <w:pStyle w:val="BodyText"/>
      </w:pPr>
      <w:r>
        <w:t xml:space="preserve">To address these issues, educational institutions and industry bodies in Jakarta must collaborate to upskill engineers. Emphasis should be placed on modern frameworks such as SysML (Systems Modeling Language) and DevOps practices. As Indonesia continues to digitize, the demand for qualified Systems Engineers will only grow.</w:t>
      </w:r>
    </w:p>
    <w:bookmarkEnd w:id="30"/>
    <w:bookmarkStart w:id="31" w:name="conclusion"/>
    <w:p>
      <w:pPr>
        <w:pStyle w:val="Heading2"/>
      </w:pPr>
      <w:r>
        <w:t xml:space="preserve">6. Conclusion</w:t>
      </w:r>
    </w:p>
    <w:p>
      <w:pPr>
        <w:pStyle w:val="FirstParagraph"/>
      </w:pPr>
      <w:r>
        <w:t xml:space="preserve">The digital transformation of Indonesia is a complex endeavor that cannot be achieved through software development alone. It requires the strategic oversight, architectural rigor, and holistic thinking provided by Systems Engineers. In the context of</w:t>
      </w:r>
      <w:r>
        <w:t xml:space="preserve"> </w:t>
      </w:r>
      <w:r>
        <w:rPr>
          <w:bCs/>
          <w:b/>
        </w:rPr>
        <w:t xml:space="preserve">Indonesia Jakarta</w:t>
      </w:r>
      <w:r>
        <w:t xml:space="preserve">, these professionals are essential in building resilient, compliant, and efficient systems that support the nation's economic ambitions.</w:t>
      </w:r>
    </w:p>
    <w:p>
      <w:pPr>
        <w:pStyle w:val="BodyText"/>
      </w:pPr>
      <w:r>
        <w:t xml:space="preserve">As we look toward 2045, investing in Systems Engineering capabilities is not just a technical necessity but a strategic imperative. By empowering Systems Engineers to lead integrated projects, Indonesia Jakarta can serve as a model for sustainable digital growth in Southeast Asia. The role of the Systems Engineer is thus central to the narrative of Indonesia's rise as a global technology powerhouse.</w:t>
      </w:r>
    </w:p>
    <w:bookmarkEnd w:id="31"/>
    <w:bookmarkStart w:id="32" w:name="references"/>
    <w:p>
      <w:pPr>
        <w:pStyle w:val="Heading2"/>
      </w:pPr>
      <w:r>
        <w:t xml:space="preserve">References</w:t>
      </w:r>
    </w:p>
    <w:p>
      <w:pPr>
        <w:numPr>
          <w:ilvl w:val="0"/>
          <w:numId w:val="1002"/>
        </w:numPr>
        <w:pStyle w:val="Compact"/>
      </w:pPr>
      <w:r>
        <w:t xml:space="preserve">[1] Government of Indonesia. (2021). "Law No. 27 of 2022 on Personal Data Protection." Jakarta: Official Gazette.</w:t>
      </w:r>
    </w:p>
    <w:p>
      <w:pPr>
        <w:numPr>
          <w:ilvl w:val="0"/>
          <w:numId w:val="1002"/>
        </w:numPr>
        <w:pStyle w:val="Compact"/>
      </w:pPr>
      <w:r>
        <w:t xml:space="preserve">[3] McKinsey Global Institute. (2019). "The digital future now: The impact of digital technologies on Indonesia's economy." Jakarta Office.</w:t>
      </w:r>
    </w:p>
    <w:p>
      <w:pPr>
        <w:numPr>
          <w:ilvl w:val="0"/>
          <w:numId w:val="1002"/>
        </w:numPr>
        <w:pStyle w:val="Compact"/>
      </w:pPr>
      <w:r>
        <w:t xml:space="preserve">[4] INCOSE. (2020). "Systems Engineering Vision 2035." International Council on Systems Engineering.</w:t>
      </w:r>
    </w:p>
    <w:p>
      <w:pPr>
        <w:numPr>
          <w:ilvl w:val="0"/>
          <w:numId w:val="1002"/>
        </w:numPr>
        <w:pStyle w:val="Compact"/>
      </w:pPr>
      <w:r>
        <w:t xml:space="preserve">[5] World Bank. (2023). "Indonesia Digital Economy Report: Accelerating the Recovery and Growth."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Accelerating Digital Transformation: A Case Study of Indonesia Jakarta</dc:title>
  <dc:creator/>
  <dc:language>en</dc:language>
  <cp:keywords/>
  <dcterms:created xsi:type="dcterms:W3CDTF">2026-07-29T13:20:59Z</dcterms:created>
  <dcterms:modified xsi:type="dcterms:W3CDTF">2026-07-29T13:20:59Z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