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Conference</w:t>
      </w:r>
      <w:r>
        <w:t xml:space="preserve"> </w:t>
      </w:r>
      <w:r>
        <w:t xml:space="preserve">Paper</w:t>
      </w:r>
    </w:p>
    <w:bookmarkStart w:id="21" w:name="X697a17565aac3fd4c2ee6beb7076ff84b409f67"/>
    <w:p>
      <w:pPr>
        <w:pStyle w:val="Heading1"/>
      </w:pPr>
      <w:r>
        <w:t xml:space="preserve">The Evolution and Impact of Systems Engineering in Italy Rome</w:t>
      </w:r>
    </w:p>
    <w:p>
      <w:pPr>
        <w:pStyle w:val="FirstParagraph"/>
      </w:pPr>
      <w:r>
        <w:rPr>
          <w:bCs/>
          <w:b/>
        </w:rPr>
        <w:t xml:space="preserve">Author:</w:t>
      </w:r>
      <w:r>
        <w:br/>
      </w:r>
      <w:r>
        <w:t xml:space="preserve">Dr. Alessandro Rossi</w:t>
      </w:r>
      <w:r>
        <w:br/>
      </w:r>
      <w:r>
        <w:t xml:space="preserve">Senior Research Fellow, Institute for Advanced Technology Integration</w:t>
      </w:r>
      <w:r>
        <w:br/>
      </w:r>
      <w:r>
        <w:rPr>
          <w:iCs/>
          <w:i/>
        </w:rPr>
        <w:t xml:space="preserve">Rome, Italy</w:t>
      </w:r>
    </w:p>
    <w:bookmarkStart w:id="20" w:name="abstract"/>
    <w:p>
      <w:pPr>
        <w:pStyle w:val="Heading2"/>
      </w:pPr>
      <w:r>
        <w:t xml:space="preserve">Abstract</w:t>
      </w:r>
    </w:p>
    <w:p>
      <w:pPr>
        <w:pStyle w:val="FirstParagraph"/>
      </w:pPr>
      <w:r>
        <w:t xml:space="preserve">This conference paper explores the critical role and recent advancements in</w:t>
      </w:r>
      <w:r>
        <w:t xml:space="preserve"> </w:t>
      </w:r>
      <w:r>
        <w:rPr>
          <w:bCs/>
          <w:b/>
        </w:rPr>
        <w:t xml:space="preserve">Systems Engineer</w:t>
      </w:r>
      <w:r>
        <w:t xml:space="preserve"> </w:t>
      </w:r>
      <w:r>
        <w:t xml:space="preserve">d methodologies within the unique socio-technical landscape of</w:t>
      </w:r>
      <w:r>
        <w:t xml:space="preserve"> </w:t>
      </w:r>
      <w:r>
        <w:rPr>
          <w:bCs/>
          <w:b/>
        </w:rPr>
        <w:t xml:space="preserve">Italy Rome</w:t>
      </w:r>
      <w:r>
        <w:t xml:space="preserve">. As a global hub for heritage, politics, and increasingly, technology infrastructure management,</w:t>
      </w:r>
      <w:r>
        <w:t xml:space="preserve"> </w:t>
      </w:r>
      <w:r>
        <w:rPr>
          <w:iCs/>
          <w:i/>
        </w:rPr>
        <w:t xml:space="preserve">Rome Italy</w:t>
      </w:r>
      <w:r>
        <w:t xml:space="preserve"> </w:t>
      </w:r>
      <w:r>
        <w:t xml:space="preserve">presents distinct challenges requiring holistic engineering approaches. We analyze how modern systems thinking bridges the gap between historical preservation and digital transformation. Furthermore this paper argues that effective training in Systems Engineering must be localized to address specific regulatory environments found in European capitals like Rome.</w:t>
      </w:r>
    </w:p>
    <w:bookmarkEnd w:id="20"/>
    <w:bookmarkEnd w:id="21"/>
    <w:bookmarkStart w:id="22" w:name="introduction"/>
    <w:p>
      <w:pPr>
        <w:pStyle w:val="Heading1"/>
      </w:pPr>
      <w:r>
        <w:t xml:space="preserve">1 Introduction</w:t>
      </w:r>
    </w:p>
    <w:p>
      <w:pPr>
        <w:pStyle w:val="FirstParagraph"/>
      </w:pPr>
      <w:r>
        <w:t xml:space="preserve">The concept of a</w:t>
      </w:r>
      <w:r>
        <w:t xml:space="preserve"> </w:t>
      </w:r>
      <w:r>
        <w:rPr>
          <w:bCs/>
          <w:b/>
        </w:rPr>
        <w:t xml:space="preserve">Systems Engineer</w:t>
      </w:r>
      <w:r>
        <w:t xml:space="preserve"> </w:t>
      </w:r>
      <w:r>
        <w:t xml:space="preserve">is often associated with aerospace, automotive manufacturing, or software development in isolated silos. However as we stand at the precipice of Industry 4.0 its application has expanded far beyond these traditional boundaries It now permeates urban planning public administration and critical infrastructure management This paper specifically examines how these principles apply to the complex ecosystem of</w:t>
      </w:r>
      <w:r>
        <w:t xml:space="preserve"> </w:t>
      </w:r>
      <w:r>
        <w:rPr>
          <w:bCs/>
          <w:b/>
        </w:rPr>
        <w:t xml:space="preserve">Italy Rome</w:t>
      </w:r>
    </w:p>
    <w:p>
      <w:pPr>
        <w:pStyle w:val="BodyText"/>
      </w:pPr>
      <w:r>
        <w:t xml:space="preserve">Italy Rome serves as a fascinating case study for Systems Engineering because it is not merely a city but a layered historical palimpsest. Every new piece of technology introduced into the urban fabric must coexist with millennia-old structures This necessitates an interdisciplinary approach where engineering decisions are evaluated not just on technical merit but also on cultural impact sustainability and regulatory compliance within the Italian Union framework The role of the</w:t>
      </w:r>
      <w:r>
        <w:t xml:space="preserve"> </w:t>
      </w:r>
      <w:r>
        <w:rPr>
          <w:bCs/>
          <w:b/>
        </w:rPr>
        <w:t xml:space="preserve">Systems Engineer</w:t>
      </w:r>
      <w:r>
        <w:t xml:space="preserve"> </w:t>
      </w:r>
      <w:r>
        <w:t xml:space="preserve">here becomes pivotal in orchestrating these diverse stakeholders</w:t>
      </w:r>
    </w:p>
    <w:bookmarkEnd w:id="22"/>
    <w:bookmarkStart w:id="25" w:name="X94a06c38c1bd59fc63653d07cbef2f305e51bca"/>
    <w:p>
      <w:pPr>
        <w:pStyle w:val="Heading1"/>
      </w:pPr>
      <w:r>
        <w:t xml:space="preserve">2 The Context of Italy Rome: A Unique Engineering Landscape</w:t>
      </w:r>
    </w:p>
    <w:p>
      <w:pPr>
        <w:pStyle w:val="FirstParagraph"/>
      </w:pPr>
      <w:r>
        <w:t xml:space="preserve">To understand why Systems Engineering is crucial in</w:t>
      </w:r>
    </w:p>
    <w:p>
      <w:pPr>
        <w:pStyle w:val="BodyText"/>
      </w:pPr>
      <w:r>
        <w:t xml:space="preserve">Italy Rome , one must first appreciate the density and complexity of the urban environment. The city faces unique pressures including tourist influxes aging infrastructure and rigorous preservation laws enforced by bodies such as the Superintendence for Cultural Heritage</w:t>
      </w:r>
    </w:p>
    <w:bookmarkStart w:id="23" w:name="infrastructure-challenges"/>
    <w:p>
      <w:pPr>
        <w:pStyle w:val="Heading2"/>
      </w:pPr>
      <w:r>
        <w:t xml:space="preserve">2.1 Infrastructure Challenges</w:t>
      </w:r>
    </w:p>
    <w:p>
      <w:pPr>
        <w:pStyle w:val="FirstParagraph"/>
      </w:pPr>
      <w:r>
        <w:t xml:space="preserve">In</w:t>
      </w:r>
      <w:r>
        <w:t xml:space="preserve"> </w:t>
      </w:r>
      <w:r>
        <w:rPr>
          <w:bCs/>
          <w:b/>
        </w:rPr>
        <w:t xml:space="preserve">Italy Rome</w:t>
      </w:r>
      <w:r>
        <w:t xml:space="preserve"> </w:t>
      </w:r>
      <w:r>
        <w:t xml:space="preserve">, civil engineering projects cannot proceed without extensive environmental and historical impact assessments A typical project such as expanding a metro line requires coordination across multiple departments: transportation utilities archaeology urban planning and local community engagement This is where the core competency of a</w:t>
      </w:r>
    </w:p>
    <w:p>
      <w:pPr>
        <w:pStyle w:val="BodyText"/>
      </w:pPr>
      <w:r>
        <w:t xml:space="preserve">Systems Engineer shines Through systems architecture they map out these dependencies ensuring that changes in one subsystem do not negatively cascade into others For example altering drainage systems for a new building may affect underground archaeological sites thus requiring immediate feedback loops between construction teams and heritage conservators</w:t>
      </w:r>
    </w:p>
    <w:bookmarkEnd w:id="23"/>
    <w:bookmarkStart w:id="24" w:name="X16fee6140fcb0499a9613a6999ce9c9d73e807e"/>
    <w:p>
      <w:pPr>
        <w:pStyle w:val="Heading2"/>
      </w:pPr>
      <w:r>
        <w:t xml:space="preserve">2.2 Digital Transformation in Public Administration</w:t>
      </w:r>
    </w:p>
    <w:p>
      <w:pPr>
        <w:pStyle w:val="FirstParagraph"/>
      </w:pPr>
      <w:r>
        <w:t xml:space="preserve">Recently</w:t>
      </w:r>
    </w:p>
    <w:p>
      <w:pPr>
        <w:pStyle w:val="BodyText"/>
      </w:pPr>
      <w:r>
        <w:t xml:space="preserve">Italy Rome , like many municipalities has embarked on ambitious digitalization initiatives aimed at improving citizen services from waste management to traffic control These smart city projects rely heavily on interconnected IoT devices data analytics platforms and user interfaces The integration of these disparate technological components requires rigorous systems engineering practices To ensure interoperability security and scalability without overwhelming existing bureaucratic processes</w:t>
      </w:r>
    </w:p>
    <w:bookmarkEnd w:id="24"/>
    <w:bookmarkEnd w:id="25"/>
    <w:bookmarkStart w:id="26" w:name="X308de7486d13312affe546e289d96c16956cbd3"/>
    <w:p>
      <w:pPr>
        <w:pStyle w:val="Heading1"/>
      </w:pPr>
      <w:r>
        <w:t xml:space="preserve">3 Methodologies in Systems Engineering for Local Applications</w:t>
      </w:r>
    </w:p>
    <w:p>
      <w:pPr>
        <w:pStyle w:val="FirstParagraph"/>
      </w:pPr>
      <w:r>
        <w:t xml:space="preserve">While the theoretical frameworks of</w:t>
      </w:r>
      <w:r>
        <w:t xml:space="preserve"> </w:t>
      </w:r>
      <w:r>
        <w:rPr>
          <w:bCs/>
          <w:b/>
        </w:rPr>
        <w:t xml:space="preserve">Systems Engineer</w:t>
      </w:r>
      <w:r>
        <w:t xml:space="preserve"> </w:t>
      </w:r>
      <w:r>
        <w:t xml:space="preserve">-based practices such as SysML (Systems Modeling Language) or INCOSE standards are globally recognized their application must be adapted to local contexts In</w:t>
      </w:r>
    </w:p>
    <w:p>
      <w:pPr>
        <w:pStyle w:val="BodyText"/>
      </w:pPr>
      <w:r>
        <w:t xml:space="preserve">Italy Rome, this adaptation involves several key areas:</w:t>
      </w:r>
    </w:p>
    <w:p>
      <w:pPr>
        <w:numPr>
          <w:ilvl w:val="0"/>
          <w:numId w:val="1001"/>
        </w:numPr>
        <w:pStyle w:val="Compact"/>
      </w:pPr>
      <w:r>
        <w:rPr>
          <w:bCs/>
          <w:b/>
        </w:rPr>
        <w:t xml:space="preserve">Regulatory Alignment:</w:t>
      </w:r>
      <w:r>
        <w:t xml:space="preserve">The engineering team must integrate EU data protection regulations GDPR alongside national Italian laws regarding public procurement and infrastructure safety.</w:t>
      </w:r>
    </w:p>
    <w:p>
      <w:pPr>
        <w:numPr>
          <w:ilvl w:val="0"/>
          <w:numId w:val="1001"/>
        </w:numPr>
        <w:pStyle w:val="Compact"/>
      </w:pPr>
      <w:r>
        <w:t xml:space="preserve">Cultural Sensitivity: Understanding the social fabric of neighborhoods in Rome helps engineers design solutions that are accepted by residents rather than resisted due to perceived disruption or loss of heritage character.</w:t>
      </w:r>
    </w:p>
    <w:p>
      <w:pPr>
        <w:numPr>
          <w:ilvl w:val="0"/>
          <w:numId w:val="1001"/>
        </w:numPr>
        <w:pStyle w:val="Compact"/>
      </w:pPr>
      <w:r>
        <w:t xml:space="preserve">Supply Chain Resilience: Leveraging local Italian manufacturing strengths while integrating global technologies requires a supply chain systems approach that minimizes risk and maximizes efficiency.</w:t>
      </w:r>
    </w:p>
    <w:bookmarkEnd w:id="26"/>
    <w:bookmarkStart w:id="29" w:name="case-study-smart-mobility-in-rome"/>
    <w:p>
      <w:pPr>
        <w:pStyle w:val="Heading1"/>
      </w:pPr>
      <w:r>
        <w:t xml:space="preserve">4 Case Study: Smart Mobility in Rome</w:t>
      </w:r>
    </w:p>
    <w:p>
      <w:pPr>
        <w:pStyle w:val="FirstParagraph"/>
      </w:pPr>
      <w:r>
        <w:t xml:space="preserve">A pertinent example of Systems Engineering in action within</w:t>
      </w:r>
    </w:p>
    <w:p>
      <w:pPr>
        <w:pStyle w:val="BodyText"/>
      </w:pPr>
      <w:r>
        <w:t xml:space="preserve">Italy Rome , is the ongoing development of smart mobility solutions. The goal is to reduce congestion improve air quality enhance safety for pedestrians and cyclists while maintaining accessibility for millions of residents and tourists</w:t>
      </w:r>
    </w:p>
    <w:bookmarkStart w:id="27" w:name="integrating-data-sources"/>
    <w:p>
      <w:pPr>
        <w:pStyle w:val="Heading2"/>
      </w:pPr>
      <w:r>
        <w:t xml:space="preserve">4.1 Integrating Data Sources</w:t>
      </w:r>
    </w:p>
    <w:p>
      <w:pPr>
        <w:pStyle w:val="FirstParagraph"/>
      </w:pPr>
      <w:r>
        <w:t xml:space="preserve">The</w:t>
      </w:r>
      <w:r>
        <w:t xml:space="preserve"> </w:t>
      </w:r>
      <w:r>
        <w:rPr>
          <w:bCs/>
          <w:b/>
        </w:rPr>
        <w:t xml:space="preserve">Systems Engineer</w:t>
      </w:r>
      <w:r>
        <w:t xml:space="preserve"> </w:t>
      </w:r>
      <w:r>
        <w:t xml:space="preserve">-led this project by creating a unified data model that aggregated real-time information from bus GPS cameras traffic light sensors weather stations and even social media sentiment analysis This holistic view allowed city planners to simulate different scenarios such as adjusting traffic light timings during major events like Easter celebrations or modifying bus routes in response to unexpected closures caused by historical site maintenance</w:t>
      </w:r>
    </w:p>
    <w:bookmarkEnd w:id="27"/>
    <w:bookmarkStart w:id="28" w:name="stakeholder-engagement"/>
    <w:p>
      <w:pPr>
        <w:pStyle w:val="Heading2"/>
      </w:pPr>
      <w:r>
        <w:t xml:space="preserve">4.2 Stakeholder Engagement</w:t>
      </w:r>
    </w:p>
    <w:p>
      <w:pPr>
        <w:pStyle w:val="FirstParagraph"/>
      </w:pPr>
      <w:r>
        <w:t xml:space="preserve">A critical aspect of this project was engaging diverse stakeholders including the local government private transport operators citizen advocacy groups and tech providers Using participatory design techniques rooted in systems thinking ensured that all voices were heard This inclusive approach helped mitigate resistance to change and fostered a sense of ownership among citizens thereby increasing the likelihood of successful implementation</w:t>
      </w:r>
    </w:p>
    <w:bookmarkEnd w:id="28"/>
    <w:bookmarkEnd w:id="29"/>
    <w:bookmarkStart w:id="30" w:name="X437c38af31e42c3c9b5080a1a45c4756481e86f"/>
    <w:p>
      <w:pPr>
        <w:pStyle w:val="Heading1"/>
      </w:pPr>
      <w:r>
        <w:t xml:space="preserve">5 Educational Implications for Future Engineers</w:t>
      </w:r>
    </w:p>
    <w:p>
      <w:pPr>
        <w:pStyle w:val="FirstParagraph"/>
      </w:pPr>
      <w:r>
        <w:t xml:space="preserve">The success of Systems Engineering in complex environments like</w:t>
      </w:r>
    </w:p>
    <w:p>
      <w:pPr>
        <w:pStyle w:val="BodyText"/>
      </w:pPr>
      <w:r>
        <w:t xml:space="preserve">Italy Rome , highlights the need for specialized educational programs. Traditional engineering curricula often focus heavily on technical skills neglecting broader systemic thinking soft skills and ethical considerations Therefore universities and professional bodies in Europe should consider developing modules specifically tailored to urban systems management This would equip future</w:t>
      </w:r>
    </w:p>
    <w:p>
      <w:pPr>
        <w:pStyle w:val="BodyText"/>
      </w:pPr>
      <w:r>
        <w:t xml:space="preserve">Systems Engineer -graduates with the tools needed to navigate multifaceted challenges</w:t>
      </w:r>
    </w:p>
    <w:p>
      <w:pPr>
        <w:pStyle w:val="BodyText"/>
      </w:pPr>
      <w:r>
        <w:t xml:space="preserve">Furthermore collaborative partnerships between academic institutions industry leaders local government entities such as those found in</w:t>
      </w:r>
    </w:p>
    <w:p>
      <w:pPr>
        <w:pStyle w:val="BodyText"/>
      </w:pPr>
      <w:r>
        <w:t xml:space="preserve">Italy Rome , can facilitate hands-on learning experiences. Internships capstone projects and joint research initiatives allow students to apply theoretical knowledge to real-world problems fostering innovation and practical expertise simultaneously</w:t>
      </w:r>
    </w:p>
    <w:bookmarkEnd w:id="30"/>
    <w:bookmarkStart w:id="32" w:name="conclusion"/>
    <w:p>
      <w:pPr>
        <w:pStyle w:val="Heading1"/>
      </w:pPr>
      <w:r>
        <w:t xml:space="preserve">6 Conclusion</w:t>
      </w:r>
    </w:p>
    <w:p>
      <w:pPr>
        <w:pStyle w:val="FirstParagraph"/>
      </w:pPr>
      <w:r>
        <w:t xml:space="preserve">In conclusion the integration of Systems Engineering principles into the urban fabric of</w:t>
      </w:r>
    </w:p>
    <w:p>
      <w:pPr>
        <w:pStyle w:val="BodyText"/>
      </w:pPr>
      <w:r>
        <w:t xml:space="preserve">Italy Rome , offers valuable insights into how complex modern cities can be managed sustainably and efficiently. By adopting a holistic approach that considers technical regulatory cultural environmental factors decision-makers can create resilient infrastructures that serve current needs without compromising future generations</w:t>
      </w:r>
    </w:p>
    <w:p>
      <w:pPr>
        <w:pStyle w:val="BodyText"/>
      </w:pPr>
      <w:r>
        <w:t xml:space="preserve">The role of the</w:t>
      </w:r>
    </w:p>
    <w:p>
      <w:pPr>
        <w:pStyle w:val="BodyText"/>
      </w:pPr>
      <w:r>
        <w:t xml:space="preserve">Systems Engineer -remains central to this process providing the structural framework necessary to coordinate diverse elements towards common goals As</w:t>
      </w:r>
    </w:p>
    <w:p>
      <w:pPr>
        <w:pStyle w:val="BodyText"/>
      </w:pPr>
      <w:r>
        <w:t xml:space="preserve">Italy Rome , continues to evolve so too must our understanding and application of systems thinking. Embracing these methodologies not only enhances operational efficiency but also promotes inclusivity sustainability and resilience ultimately benefiting all who inhabit or visit this remarkable city</w:t>
      </w:r>
    </w:p>
    <w:p>
      <w:pPr>
        <w:pStyle w:val="BodyText"/>
      </w:pPr>
      <w:r>
        <w:t xml:space="preserve">We urge fellow practitioners policymakers educators and researchers to recognize the transformative potential of Systems Engineering in shaping the future of urban life particularly in historically rich yet technologically demanding environments like</w:t>
      </w:r>
    </w:p>
    <w:p>
      <w:pPr>
        <w:pStyle w:val="BodyText"/>
      </w:pPr>
      <w:r>
        <w:t xml:space="preserve">Italy Rome. Only through interdisciplinary collaboration can we truly unlock the full promise of smart sustainable cities.</w:t>
      </w:r>
    </w:p>
    <w:bookmarkStart w:id="31" w:name="references"/>
    <w:p>
      <w:pPr>
        <w:pStyle w:val="Heading2"/>
      </w:pPr>
      <w:r>
        <w:t xml:space="preserve">References</w:t>
      </w:r>
    </w:p>
    <w:p>
      <w:pPr>
        <w:numPr>
          <w:ilvl w:val="0"/>
          <w:numId w:val="1002"/>
        </w:numPr>
        <w:pStyle w:val="Compact"/>
      </w:pPr>
      <w:r>
        <w:t xml:space="preserve">Institute for Electrical and Electronics Engineers (IEEE). "Standards for Systems Engineering Processes". IEEE Std 15288, 2015.</w:t>
      </w:r>
    </w:p>
    <w:p>
      <w:pPr>
        <w:numPr>
          <w:ilvl w:val="0"/>
          <w:numId w:val="1002"/>
        </w:numPr>
        <w:pStyle w:val="Compact"/>
      </w:pPr>
      <w:r>
        <w:t xml:space="preserve">National Institute of Standards and Technology (NIST). "Framework for Smart Cities: A Systems Approach to Urban Planning", Washington DC, USA. 2019.</w:t>
      </w:r>
    </w:p>
    <w:p>
      <w:pPr>
        <w:numPr>
          <w:ilvl w:val="0"/>
          <w:numId w:val="1002"/>
        </w:numPr>
        <w:pStyle w:val="Compact"/>
      </w:pPr>
      <w:r>
        <w:t xml:space="preserve">Comune di Roma Department of Mobility. "Annual Report on Traffic Management Strategies". Rome City Council Publications, 2023.</w:t>
      </w:r>
    </w:p>
    <w:p>
      <w:pPr>
        <w:numPr>
          <w:ilvl w:val="0"/>
          <w:numId w:val="1002"/>
        </w:numPr>
        <w:pStyle w:val="Compact"/>
      </w:pPr>
      <w:r>
        <w:t xml:space="preserve">INCOSE (International Council on Systems Engineering). "Systems Engineering Handbook: A Guide for System Life Cycle Processes and Activities", Fifth Edition, Wiley Online Library. 2019.</w:t>
      </w:r>
    </w:p>
    <w:p>
      <w:pPr>
        <w:numPr>
          <w:ilvl w:val="0"/>
          <w:numId w:val="1002"/>
        </w:numPr>
        <w:pStyle w:val="Compact"/>
      </w:pPr>
      <w:r>
        <w:t xml:space="preserve">Eurostat Database. "Urban Development Indicators Across European Capitals". Brussels: European Commission Statistical Office, 2022.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Systems Engineering in Italy Rome: A Conference Paper</dc:title>
  <dc:creator/>
  <dc:language>en</dc:language>
  <cp:keywords/>
  <dcterms:created xsi:type="dcterms:W3CDTF">2026-07-29T13:56:59Z</dcterms:created>
  <dcterms:modified xsi:type="dcterms:W3CDTF">2026-07-29T13:56:59Z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