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Systems</w:t>
      </w:r>
      <w:r>
        <w:t xml:space="preserve"> </w:t>
      </w:r>
      <w:r>
        <w:t xml:space="preserve">Engineering</w:t>
      </w:r>
      <w:r>
        <w:t xml:space="preserve"> </w:t>
      </w:r>
      <w:r>
        <w:t xml:space="preserve">in</w:t>
      </w:r>
      <w:r>
        <w:t xml:space="preserve"> </w:t>
      </w:r>
      <w:r>
        <w:t xml:space="preserve">Moscow</w:t>
      </w:r>
    </w:p>
    <w:p>
      <w:pPr>
        <w:pStyle w:val="FirstParagraph"/>
      </w:pPr>
      <w:r>
        <w:t xml:space="preserve">```html</w:t>
      </w:r>
    </w:p>
    <w:bookmarkStart w:id="30" w:name="Xb1461f01957053bdad515f3dac1978c7a032f9e"/>
    <w:p>
      <w:pPr>
        <w:pStyle w:val="Heading1"/>
      </w:pPr>
      <w:r>
        <w:t xml:space="preserve">The Evolution and Strategic Role of the Systems Engineer in Moscow's Technological Landscape</w:t>
      </w:r>
    </w:p>
    <w:p>
      <w:pPr>
        <w:pStyle w:val="FirstParagraph"/>
      </w:pPr>
      <w:r>
        <w:rPr>
          <w:bCs/>
          <w:b/>
        </w:rPr>
        <w:t xml:space="preserve">Author:</w:t>
      </w:r>
      <w:r>
        <w:t xml:space="preserve"> </w:t>
      </w:r>
      <w:r>
        <w:t xml:space="preserve">Dr. Alexander Petrov</w:t>
      </w:r>
      <w:r>
        <w:br/>
      </w:r>
      <w:r>
        <w:rPr>
          <w:iCs/>
          <w:i/>
        </w:rPr>
        <w:t xml:space="preserve">Institute of Advanced Engineering Sciences, Moscow State University</w:t>
      </w:r>
    </w:p>
    <w:bookmarkStart w:id="20" w:name="abstract"/>
    <w:p>
      <w:pPr>
        <w:pStyle w:val="Heading2"/>
      </w:pPr>
      <w:r>
        <w:t xml:space="preserve">Abstract</w:t>
      </w:r>
    </w:p>
    <w:p>
      <w:pPr>
        <w:pStyle w:val="FirstParagraph"/>
      </w:pPr>
      <w:r>
        <w:t xml:space="preserve">This paper examines the critical function of the Systems Engineer within the rapidly evolving technological infrastructure of Russia, with a specific focus on Moscow as a global hub for innovation and industrial complexity. As urban centers like Moscow face unprecedented challenges in logistics, defense, energy distribution, and digital transformation, the role of the Systems Engineer has transcended traditional boundaries. This study analyzes how systems engineering principles are being applied to solve complex problems in Moscow's unique socio-technical environment. We argue that the integration of rigorous systems thinking is essential for maintaining infrastructure resilience and driving future technological sovereignty in Russia.</w:t>
      </w:r>
    </w:p>
    <w:bookmarkEnd w:id="20"/>
    <w:bookmarkStart w:id="21" w:name="introduction"/>
    <w:p>
      <w:pPr>
        <w:pStyle w:val="Heading2"/>
      </w:pPr>
      <w:r>
        <w:t xml:space="preserve">1. Introduction</w:t>
      </w:r>
    </w:p>
    <w:p>
      <w:pPr>
        <w:pStyle w:val="FirstParagraph"/>
      </w:pPr>
      <w:r>
        <w:t xml:space="preserve">Moscow, as the capital of Russia, stands at the forefront of modern engineering challenges. With a population exceeding twelve million people and serving as the political, economic, and cultural heart of the Russian Federation, Moscow requires a level of system integration that is rarely matched elsewhere in Europe. The concept of a</w:t>
      </w:r>
      <w:r>
        <w:t xml:space="preserve"> </w:t>
      </w:r>
      <w:r>
        <w:rPr>
          <w:bCs/>
          <w:b/>
        </w:rPr>
        <w:t xml:space="preserve">Systems Engineer</w:t>
      </w:r>
      <w:r>
        <w:t xml:space="preserve"> </w:t>
      </w:r>
      <w:r>
        <w:t xml:space="preserve">has become increasingly prominent not just in private sector innovation hubs like Skolkovo but also in state-level infrastructure projects.</w:t>
      </w:r>
    </w:p>
    <w:p>
      <w:pPr>
        <w:pStyle w:val="BodyText"/>
      </w:pPr>
      <w:r>
        <w:t xml:space="preserve">In recent years, the demand for holistic solutions to fragmented technical problems has surged. Whether it is managing the sprawling Moscow Central Diameter rail network or securing national cyber-infrastructure against sophisticated threats, the ability to view components as part of a cohesive whole is paramount. This paper explores why Systems Engineering is no longer optional but essential for any major project in</w:t>
      </w:r>
      <w:r>
        <w:t xml:space="preserve"> </w:t>
      </w:r>
      <w:r>
        <w:rPr>
          <w:bCs/>
          <w:b/>
        </w:rPr>
        <w:t xml:space="preserve">Russia Moscow</w:t>
      </w:r>
      <w:r>
        <w:t xml:space="preserve">. We define the Systems Engineer not merely as a technician, but as an architect of complexity who bridges the gap between hardware, software, human factors, and organizational processes.</w:t>
      </w:r>
    </w:p>
    <w:bookmarkEnd w:id="21"/>
    <w:bookmarkStart w:id="22" w:name="the-unique-context-of-russia-moscow"/>
    <w:p>
      <w:pPr>
        <w:pStyle w:val="Heading2"/>
      </w:pPr>
      <w:r>
        <w:t xml:space="preserve">2. The Unique Context of Russia Moscow</w:t>
      </w:r>
    </w:p>
    <w:p>
      <w:pPr>
        <w:pStyle w:val="FirstParagraph"/>
      </w:pPr>
      <w:r>
        <w:t xml:space="preserve">The environment in which systems are designed and operated in Moscow presents distinct characteristics that influence engineering practices. Firstly, the climatic conditions impose severe constraints on hardware reliability and energy efficiency. Systems must be robust enough to withstand extreme temperature fluctuations, requiring engineers to adopt rigorous validation protocols.</w:t>
      </w:r>
    </w:p>
    <w:p>
      <w:pPr>
        <w:pStyle w:val="BodyText"/>
      </w:pPr>
      <w:r>
        <w:t xml:space="preserve">Secondly, the geopolitical context of Russia has led to a push for technological independence (import substitution). This policy shift means that many international tools and frameworks previously used by</w:t>
      </w:r>
      <w:r>
        <w:t xml:space="preserve"> </w:t>
      </w:r>
      <w:r>
        <w:rPr>
          <w:bCs/>
          <w:b/>
        </w:rPr>
        <w:t xml:space="preserve">Systems Engineers</w:t>
      </w:r>
      <w:r>
        <w:t xml:space="preserve"> </w:t>
      </w:r>
      <w:r>
        <w:t xml:space="preserve">in</w:t>
      </w:r>
      <w:r>
        <w:t xml:space="preserve"> </w:t>
      </w:r>
      <w:r>
        <w:rPr>
          <w:bCs/>
          <w:b/>
        </w:rPr>
        <w:t xml:space="preserve">Russia Moscow</w:t>
      </w:r>
      <w:r>
        <w:t xml:space="preserve"> </w:t>
      </w:r>
      <w:r>
        <w:t xml:space="preserve">are being replaced by domestic alternatives. This necessitates a deep understanding of legacy systems and the ability to integrate heterogeneous technologies seamlessly. The Systems Engineer must navigate this transition, ensuring continuity while fostering innovation.</w:t>
      </w:r>
    </w:p>
    <w:bookmarkEnd w:id="22"/>
    <w:bookmarkStart w:id="26" w:name="X238719df40b42ebf013d15d29eff480aedc25d2"/>
    <w:p>
      <w:pPr>
        <w:pStyle w:val="Heading2"/>
      </w:pPr>
      <w:r>
        <w:t xml:space="preserve">3. Methodology: Applying Systems Engineering Principles</w:t>
      </w:r>
    </w:p>
    <w:p>
      <w:pPr>
        <w:pStyle w:val="FirstParagraph"/>
      </w:pPr>
      <w:r>
        <w:t xml:space="preserve">To illustrate the practical application of systems engineering in this region, we examine three key case studies from recent projects in Moscow:</w:t>
      </w:r>
    </w:p>
    <w:bookmarkStart w:id="23" w:name="urban-mobility-integration"/>
    <w:p>
      <w:pPr>
        <w:pStyle w:val="Heading3"/>
      </w:pPr>
      <w:r>
        <w:t xml:space="preserve">3.1 Urban Mobility Integration</w:t>
      </w:r>
    </w:p>
    <w:p>
      <w:pPr>
        <w:pStyle w:val="FirstParagraph"/>
      </w:pPr>
      <w:r>
        <w:t xml:space="preserve">The expansion of Moscow’s metro and road networks involved complex interactions between signaling systems, passenger flow dynamics, and emergency response protocols. A dedicated team of Systems Engineers utilized model-based systems engineering (MBSE) to simulate traffic flows and predict bottlenecks before physical implementation occurred. This approach allowed for the optimization of resource allocation across the city.</w:t>
      </w:r>
    </w:p>
    <w:bookmarkEnd w:id="23"/>
    <w:bookmarkStart w:id="24" w:name="energy-grid-stabilization"/>
    <w:p>
      <w:pPr>
        <w:pStyle w:val="Heading3"/>
      </w:pPr>
      <w:r>
        <w:t xml:space="preserve">2.2 Energy Grid Stabilization</w:t>
      </w:r>
    </w:p>
    <w:p>
      <w:pPr>
        <w:pStyle w:val="FirstParagraph"/>
      </w:pPr>
      <w:r>
        <w:t xml:space="preserve">In response to increasing energy demands, Moscow has invested heavily in smart grid technology. Here, Systems Engineers played a crucial role in integrating renewable energy sources with traditional power generation methods. By creating digital twins of the energy distribution network, engineers could test failure scenarios and develop robust control algorithms to prevent blackouts during peak loads.</w:t>
      </w:r>
    </w:p>
    <w:bookmarkEnd w:id="24"/>
    <w:bookmarkStart w:id="25" w:name="cyber-physical-security"/>
    <w:p>
      <w:pPr>
        <w:pStyle w:val="Heading3"/>
      </w:pPr>
      <w:r>
        <w:t xml:space="preserve">3.3 Cyber-Physical Security</w:t>
      </w:r>
    </w:p>
    <w:p>
      <w:pPr>
        <w:pStyle w:val="FirstParagraph"/>
      </w:pPr>
      <w:r>
        <w:t xml:space="preserve">With heightened concerns regarding national security, critical infrastructure in Moscow has undergone rigorous security audits led by Systems Engineers. These professionals mapped out attack vectors across physical and digital domains, ensuring that vulnerabilities in one subsystem (e.g., a software update process) did not compromise the integrity of another (e.g., hardware control systems).</w:t>
      </w:r>
    </w:p>
    <w:bookmarkEnd w:id="25"/>
    <w:bookmarkEnd w:id="26"/>
    <w:bookmarkStart w:id="27" w:name="discussion-challenges-and-opportunities"/>
    <w:p>
      <w:pPr>
        <w:pStyle w:val="Heading2"/>
      </w:pPr>
      <w:r>
        <w:t xml:space="preserve">4. Discussion: Challenges and Opportunities</w:t>
      </w:r>
    </w:p>
    <w:p>
      <w:pPr>
        <w:pStyle w:val="FirstParagraph"/>
      </w:pPr>
      <w:r>
        <w:t xml:space="preserve">While the benefits of employing Systems Engineers are clear, significant challenges remain. One major issue is the shortage of specialized talent within</w:t>
      </w:r>
      <w:r>
        <w:t xml:space="preserve"> </w:t>
      </w:r>
      <w:r>
        <w:rPr>
          <w:bCs/>
          <w:b/>
        </w:rPr>
        <w:t xml:space="preserve">Russia Moscow</w:t>
      </w:r>
      <w:r>
        <w:t xml:space="preserve">. The educational curriculum in many Russian universities has historically focused on narrow disciplinary expertise rather than interdisciplinary systems thinking. However, recent reforms in engineering education aim to address this gap by introducing courses on system architecture and lifecycle management.</w:t>
      </w:r>
    </w:p>
    <w:p>
      <w:pPr>
        <w:pStyle w:val="BodyText"/>
      </w:pPr>
      <w:r>
        <w:t xml:space="preserve">Another challenge is the standardization of processes. Unlike Western markets where standards like ISO/IEC 15288 are widely adopted, Russia has developed its own GOST standards for systems engineering. Harmonizing these local standards with international best practices is a task currently undertaken by leading</w:t>
      </w:r>
      <w:r>
        <w:t xml:space="preserve"> </w:t>
      </w:r>
      <w:r>
        <w:rPr>
          <w:bCs/>
          <w:b/>
        </w:rPr>
        <w:t xml:space="preserve">Systems Engineers</w:t>
      </w:r>
      <w:r>
        <w:t xml:space="preserve"> </w:t>
      </w:r>
      <w:r>
        <w:t xml:space="preserve">in the capital city to facilitate global collaboration.</w:t>
      </w:r>
    </w:p>
    <w:bookmarkEnd w:id="27"/>
    <w:bookmarkStart w:id="28" w:name="conclusion"/>
    <w:p>
      <w:pPr>
        <w:pStyle w:val="Heading2"/>
      </w:pPr>
      <w:r>
        <w:t xml:space="preserve">5. Conclusion</w:t>
      </w:r>
    </w:p>
    <w:p>
      <w:pPr>
        <w:pStyle w:val="FirstParagraph"/>
      </w:pPr>
      <w:r>
        <w:t xml:space="preserve">In conclusion, the role of the Systems Engineer in Moscow is pivotal to the sustainable development and technological advancement of Russia. As</w:t>
      </w:r>
      <w:r>
        <w:t xml:space="preserve"> </w:t>
      </w:r>
      <w:r>
        <w:rPr>
          <w:bCs/>
          <w:b/>
        </w:rPr>
        <w:t xml:space="preserve">Russia Moscow</w:t>
      </w:r>
    </w:p>
    <w:p>
      <w:pPr>
        <w:pStyle w:val="BodyText"/>
      </w:pPr>
      <w:r>
        <w:t xml:space="preserve">We recommend that future projects in the region prioritize early engagement with Systems Engineers to ensure that all components—technical, human, and organizational—are aligned from inception to decommissioning. By embracing a holistic view of complexity, Moscow can set an example for how major global cities can leverage systems thinking to build resilient, efficient, and secure infrastructures.</w:t>
      </w:r>
    </w:p>
    <w:bookmarkEnd w:id="28"/>
    <w:bookmarkStart w:id="29" w:name="references"/>
    <w:p>
      <w:pPr>
        <w:pStyle w:val="Heading2"/>
      </w:pPr>
      <w:r>
        <w:t xml:space="preserve">References</w:t>
      </w:r>
    </w:p>
    <w:p>
      <w:pPr>
        <w:pStyle w:val="FirstParagraph"/>
      </w:pPr>
      <w:r>
        <w:rPr>
          <w:iCs/>
          <w:i/>
        </w:rPr>
        <w:t xml:space="preserve">(Note: References are illustrative for this document format)</w:t>
      </w:r>
    </w:p>
    <w:p>
      <w:pPr>
        <w:numPr>
          <w:ilvl w:val="0"/>
          <w:numId w:val="1001"/>
        </w:numPr>
        <w:pStyle w:val="Compact"/>
      </w:pPr>
      <w:r>
        <w:t xml:space="preserve">Russian Academy of Sciences. (2023). *Strategic Directions for Digital Transformation in Moscow*.</w:t>
      </w:r>
    </w:p>
    <w:p>
      <w:pPr>
        <w:numPr>
          <w:ilvl w:val="0"/>
          <w:numId w:val="1001"/>
        </w:numPr>
        <w:pStyle w:val="Compact"/>
      </w:pPr>
      <w:r>
        <w:t xml:space="preserve">Petrov, A., &amp; Ivanov, D. (2024). "Model-Based Systems Engineering in Harsh Climates: A Moscow Case Study."</w:t>
      </w:r>
      <w:r>
        <w:t xml:space="preserve"> </w:t>
      </w:r>
      <w:r>
        <w:rPr>
          <w:iCs/>
          <w:i/>
        </w:rPr>
        <w:t xml:space="preserve">Journal of Russian Engineering</w:t>
      </w:r>
      <w:r>
        <w:t xml:space="preserve">, 15(2), 45-60.</w:t>
      </w:r>
    </w:p>
    <w:p>
      <w:pPr>
        <w:numPr>
          <w:ilvl w:val="0"/>
          <w:numId w:val="1001"/>
        </w:numPr>
        <w:pStyle w:val="Compact"/>
      </w:pPr>
      <w:r>
        <w:t xml:space="preserve">GOST R ISO/IEC 15288-2019. *Systems and software engineering — System life cycle processes*.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Systems Engineering in Moscow</dc:title>
  <dc:creator/>
  <dc:language>en</dc:language>
  <cp:keywords/>
  <dcterms:created xsi:type="dcterms:W3CDTF">2026-07-29T20:51:08Z</dcterms:created>
  <dcterms:modified xsi:type="dcterms:W3CDTF">2026-07-29T20:51:08Z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