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architecting-the-future-of-vision-2030"/>
    <w:p>
      <w:pPr>
        <w:pStyle w:val="Heading1"/>
      </w:pPr>
      <w:r>
        <w:t xml:space="preserve">Architecting the Future of Vision 2030</w:t>
      </w:r>
    </w:p>
    <w:bookmarkStart w:id="20" w:name="X3c6cc093829ec504aba1fc36a3fbfbd5c9cbaa3"/>
    <w:p>
      <w:pPr>
        <w:pStyle w:val="Heading3"/>
      </w:pPr>
      <w:r>
        <w:t xml:space="preserve">The Critical Integration Role of the Systems Engineer in Saudi Arabia Riyadh</w:t>
      </w:r>
    </w:p>
    <w:p>
      <w:pPr>
        <w:pStyle w:val="FirstParagraph"/>
      </w:pPr>
      <w:r>
        <w:t xml:space="preserve">Prepared for the International Conference on Emerging Technologies and Urban Development</w:t>
      </w:r>
      <w:r>
        <w:br/>
      </w:r>
      <w:r>
        <w:t xml:space="preserve">Location: Riyadh, Kingdom of Saudi Arabia</w:t>
      </w:r>
      <w:r>
        <w:br/>
      </w:r>
      <w:r>
        <w:t xml:space="preserve">Date: October 2023</w:t>
      </w:r>
    </w:p>
    <w:bookmarkEnd w:id="20"/>
    <w:bookmarkStart w:id="21" w:name="abstract"/>
    <w:p>
      <w:pPr>
        <w:pStyle w:val="Heading2"/>
      </w:pPr>
      <w:r>
        <w:t xml:space="preserve">Abstract</w:t>
      </w:r>
    </w:p>
    <w:p>
      <w:pPr>
        <w:pStyle w:val="FirstParagraph"/>
      </w:pPr>
      <w:r>
        <w:t xml:space="preserve">This paper examines the evolving role of the Systems Engineer within the unique socio-technical landscape of</w:t>
      </w:r>
      <w:r>
        <w:t xml:space="preserve"> </w:t>
      </w:r>
      <w:r>
        <w:rPr>
          <w:bCs/>
          <w:b/>
        </w:rPr>
        <w:t xml:space="preserve">Saudi Arabia Riyadh</w:t>
      </w:r>
      <w:r>
        <w:t xml:space="preserve">. As the capital city undergos unprecedented transformation driven by Saudi Vision 2030, traditional engineering disciplines are no longer sufficient to address complex urban challenges. We argue that the</w:t>
      </w:r>
      <w:r>
        <w:t xml:space="preserve"> </w:t>
      </w:r>
      <w:r>
        <w:rPr>
          <w:bCs/>
          <w:b/>
        </w:rPr>
        <w:t xml:space="preserve">Systems Engineer</w:t>
      </w:r>
      <w:r>
        <w:t xml:space="preserve"> </w:t>
      </w:r>
      <w:r>
        <w:t xml:space="preserve">is not merely a technical facilitator but a strategic architect essential for integrating smart city infrastructure, sustainable energy grids, and digital governance frameworks. Through an analysis of current projects in</w:t>
      </w:r>
      <w:r>
        <w:t xml:space="preserve"> </w:t>
      </w:r>
      <w:r>
        <w:rPr>
          <w:bCs/>
          <w:b/>
        </w:rPr>
        <w:t xml:space="preserve">Saudi Arabia Riyadh</w:t>
      </w:r>
      <w:r>
        <w:t xml:space="preserve">, including NEOM adjacent logistics networks and the municipal smart traffic initiatives, this paper demonstrates how systems engineering methodologies mitigate risk, optimize resource allocation, and ensure interoperability across disparate technological stacks. The findings suggest that investing in specialized systems engineering talent is a prerequisite for the successful realization of</w:t>
      </w:r>
      <w:r>
        <w:t xml:space="preserve"> </w:t>
      </w:r>
      <w:r>
        <w:rPr>
          <w:bCs/>
          <w:b/>
        </w:rPr>
        <w:t xml:space="preserve">Saudi Arabia Riyadh</w:t>
      </w:r>
      <w:r>
        <w:t xml:space="preserve">’s ambition to become a global hub for innovation.</w:t>
      </w:r>
    </w:p>
    <w:bookmarkEnd w:id="21"/>
    <w:p>
      <w:pPr>
        <w:pStyle w:val="BodyText"/>
      </w:pPr>
      <w:r>
        <w:t xml:space="preserve">IntroductionThe rapid modernization of the Kingdom of Saudi Arabia represents one of the most significant economic and social shifts in contemporary history. At the heart of this transformation is</w:t>
      </w:r>
      <w:r>
        <w:t xml:space="preserve"> </w:t>
      </w:r>
      <w:r>
        <w:rPr>
          <w:bCs/>
          <w:b/>
        </w:rPr>
        <w:t xml:space="preserve">Saudi Arabia Riyadh</w:t>
      </w:r>
      <w:r>
        <w:t xml:space="preserve">, which serves not only as the political capital but also as the primary engine for technological adoption and urban development. The city is currently witnessing a renaissance in infrastructure, driven by ambitious projects that aim to diversify the economy away from oil dependency. However, these projects are characterized by extreme complexity, involving multi-disciplinary teams spanning civil engineering, information technology, environmental science, and public policy.</w:t>
      </w:r>
    </w:p>
    <w:p>
      <w:pPr>
        <w:pStyle w:val="BodyText"/>
      </w:pPr>
      <w:r>
        <w:t xml:space="preserve">In this context of hyper-complexity</w:t>
      </w:r>
      <w:r>
        <w:t xml:space="preserve"> </w:t>
      </w:r>
      <w:r>
        <w:rPr>
          <w:bCs/>
          <w:b/>
        </w:rPr>
        <w:t xml:space="preserve">Saudi Arabia Riyadh</w:t>
      </w:r>
      <w:r>
        <w:t xml:space="preserve"> </w:t>
      </w:r>
      <w:r>
        <w:t xml:space="preserve">faces a critical challenge: how to integrate diverse technological subsystems into a cohesive whole. This is where the discipline of Systems Engineering becomes paramount. A</w:t>
      </w:r>
      <w:r>
        <w:t xml:space="preserve"> </w:t>
      </w:r>
      <w:r>
        <w:rPr>
          <w:bCs/>
          <w:b/>
        </w:rPr>
        <w:t xml:space="preserve">Systems Engineer</w:t>
      </w:r>
      <w:r>
        <w:t xml:space="preserve"> </w:t>
      </w:r>
      <w:r>
        <w:t xml:space="preserve">operates at the intersection of technical requirements and business goals, ensuring that all components of a project function harmoniously. Unlike traditional engineers who may focus on specific verticals—such as structural integrity or code efficiency—the</w:t>
      </w:r>
      <w:r>
        <w:t xml:space="preserve"> </w:t>
      </w:r>
      <w:r>
        <w:rPr>
          <w:bCs/>
          <w:b/>
        </w:rPr>
        <w:t xml:space="preserve">Systems Engineer</w:t>
      </w:r>
      <w:r>
        <w:t xml:space="preserve"> </w:t>
      </w:r>
      <w:r>
        <w:t xml:space="preserve">adopts a holistic view, managing the entire lifecycle from concept to disposal.</w:t>
      </w:r>
    </w:p>
    <w:p>
      <w:pPr>
        <w:pStyle w:val="BodyText"/>
      </w:pPr>
      <w:r>
        <w:t xml:space="preserve">This paper aims to elucidate why the role of the</w:t>
      </w:r>
      <w:r>
        <w:t xml:space="preserve"> </w:t>
      </w:r>
      <w:r>
        <w:rPr>
          <w:bCs/>
          <w:b/>
        </w:rPr>
        <w:t xml:space="preserve">Systems Engineer</w:t>
      </w:r>
      <w:r>
        <w:t xml:space="preserve"> </w:t>
      </w:r>
      <w:r>
        <w:t xml:space="preserve">is indispensable for current and future initiatives in</w:t>
      </w:r>
      <w:r>
        <w:t xml:space="preserve"> </w:t>
      </w:r>
      <w:r>
        <w:rPr>
          <w:bCs/>
          <w:b/>
        </w:rPr>
        <w:t xml:space="preserve">Saudi Arabia Riyadh</w:t>
      </w:r>
      <w:r>
        <w:t xml:space="preserve">. It will explore specific use cases, discuss methodological frameworks relevant to the region, and propose recommendations for academic institutions and government bodies in Saudi Arabia.</w:t>
      </w:r>
    </w:p>
    <w:bookmarkStart w:id="22" w:name="X543332e25d7d8cc1c01615bbd49ec108c42dea0"/>
    <w:p>
      <w:pPr>
        <w:pStyle w:val="Heading2"/>
      </w:pPr>
      <w:r>
        <w:t xml:space="preserve">The Complexity Landscape of Saudi Arabia Riyadh</w:t>
      </w:r>
    </w:p>
    <w:p>
      <w:pPr>
        <w:pStyle w:val="FirstParagraph"/>
      </w:pPr>
      <w:r>
        <w:rPr>
          <w:bCs/>
          <w:b/>
        </w:rPr>
        <w:t xml:space="preserve">Saudi Arabia Riyadh</w:t>
      </w:r>
      <w:r>
        <w:t xml:space="preserve"> </w:t>
      </w:r>
      <w:r>
        <w:t xml:space="preserve">is currently implementing some of the most ambitious smart city initiatives globally. Projects such as the Riyadh Smart City initiative, aimed at improving traffic flow, energy consumption, and public services through IoT (Internet of Things) sensors and data analytics, require seamless integration between legacy infrastructure and cutting-edge digital technologies.</w:t>
      </w:r>
    </w:p>
    <w:p>
      <w:pPr>
        <w:pStyle w:val="BodyText"/>
      </w:pPr>
      <w:r>
        <w:t xml:space="preserve">The challenge in</w:t>
      </w:r>
      <w:r>
        <w:t xml:space="preserve"> </w:t>
      </w:r>
      <w:r>
        <w:rPr>
          <w:bCs/>
          <w:b/>
        </w:rPr>
        <w:t xml:space="preserve">Saudi Arabia Riyadh</w:t>
      </w:r>
      <w:r>
        <w:t xml:space="preserve"> </w:t>
      </w:r>
      <w:r>
        <w:t xml:space="preserve">is not just technological; it is cultural and administrative. Stakeholders include government ministries, private sector contractors, international tech partners, and the local population. The</w:t>
      </w:r>
      <w:r>
        <w:t xml:space="preserve"> </w:t>
      </w:r>
      <w:r>
        <w:rPr>
          <w:bCs/>
          <w:b/>
        </w:rPr>
        <w:t xml:space="preserve">Systems Engineer</w:t>
      </w:r>
      <w:r>
        <w:t xml:space="preserve"> </w:t>
      </w:r>
      <w:r>
        <w:t xml:space="preserve">acts as the lingua franca among these groups. For instance, when integrating autonomous vehicle testing zones in</w:t>
      </w:r>
      <w:r>
        <w:t xml:space="preserve"> </w:t>
      </w:r>
      <w:r>
        <w:rPr>
          <w:bCs/>
          <w:b/>
        </w:rPr>
        <w:t xml:space="preserve">Saudi Arabia Riyadh</w:t>
      </w:r>
      <w:r>
        <w:t xml:space="preserve">, a traditional software engineer might optimize algorithms for navigation. However a</w:t>
      </w:r>
      <w:r>
        <w:t xml:space="preserve"> </w:t>
      </w:r>
      <w:r>
        <w:rPr>
          <w:bCs/>
          <w:b/>
        </w:rPr>
        <w:t xml:space="preserve">Systems Engineer</w:t>
      </w:r>
      <w:r>
        <w:t xml:space="preserve"> </w:t>
      </w:r>
      <w:r>
        <w:t xml:space="preserve">would consider how those algorithms interact with existing traffic light systems, emergency response protocols data privacy regulations under Saudi law and user acceptance by the public.</w:t>
      </w:r>
    </w:p>
    <w:bookmarkEnd w:id="22"/>
    <w:bookmarkStart w:id="26" w:name="X81b359225849703724faa1f4f7d902bb2e81861"/>
    <w:p>
      <w:pPr>
        <w:pStyle w:val="Heading2"/>
      </w:pPr>
      <w:r>
        <w:t xml:space="preserve">The Role of the Systems Engineer in Vision 2030 Projects</w:t>
      </w:r>
    </w:p>
    <w:p>
      <w:pPr>
        <w:pStyle w:val="FirstParagraph"/>
      </w:pPr>
      <w:r>
        <w:t xml:space="preserve">Saudi Vision 2030 outlines a comprehensive plan to develop infrastructure that supports a high quality of life. In</w:t>
      </w:r>
      <w:r>
        <w:t xml:space="preserve"> </w:t>
      </w:r>
      <w:r>
        <w:rPr>
          <w:bCs/>
          <w:b/>
        </w:rPr>
        <w:t xml:space="preserve">Saudi Arabia Riyadh</w:t>
      </w:r>
      <w:r>
        <w:t xml:space="preserve">, this translates to large-scale developments requiring rigorous systems engineering practices.</w:t>
      </w:r>
    </w:p>
    <w:bookmarkStart w:id="23" w:name="interoperability-and-standardization"/>
    <w:p>
      <w:pPr>
        <w:pStyle w:val="Heading3"/>
      </w:pPr>
      <w:r>
        <w:t xml:space="preserve">1. Interoperability and Standardization</w:t>
      </w:r>
    </w:p>
    <w:p>
      <w:pPr>
        <w:pStyle w:val="FirstParagraph"/>
      </w:pPr>
      <w:r>
        <w:t xml:space="preserve">In the past, government departments in</w:t>
      </w:r>
      <w:r>
        <w:t xml:space="preserve"> </w:t>
      </w:r>
      <w:r>
        <w:rPr>
          <w:bCs/>
          <w:b/>
        </w:rPr>
        <w:t xml:space="preserve">Saudi Arabia Riyadh</w:t>
      </w:r>
      <w:r>
        <w:t xml:space="preserve"> </w:t>
      </w:r>
      <w:r>
        <w:t xml:space="preserve">operated in silos, leading to redundant systems and data incompatibility. The</w:t>
      </w:r>
      <w:r>
        <w:t xml:space="preserve"> </w:t>
      </w:r>
      <w:r>
        <w:rPr>
          <w:bCs/>
          <w:b/>
        </w:rPr>
        <w:t xml:space="preserve">Systems Engineer</w:t>
      </w:r>
      <w:r>
        <w:t xml:space="preserve"> </w:t>
      </w:r>
      <w:r>
        <w:t xml:space="preserve">plays a crucial role in defining standards that ensure different agencies can share data securely. By applying model-based systems engineering (MBSE) techniques, engineers can create digital twins of city infrastructures before physical construction begins. This allows for the simulation of scenarios—such as flood management or power grid failures—ensuring that</w:t>
      </w:r>
      <w:r>
        <w:t xml:space="preserve"> </w:t>
      </w:r>
      <w:r>
        <w:rPr>
          <w:bCs/>
          <w:b/>
        </w:rPr>
        <w:t xml:space="preserve">Saudi Arabia Riyadh</w:t>
      </w:r>
      <w:r>
        <w:t xml:space="preserve">’s infrastructure is resilient.</w:t>
      </w:r>
    </w:p>
    <w:bookmarkEnd w:id="23"/>
    <w:bookmarkStart w:id="24" w:name="lifecycle-management"/>
    <w:p>
      <w:pPr>
        <w:pStyle w:val="Heading3"/>
      </w:pPr>
      <w:r>
        <w:t xml:space="preserve">2. Lifecycle Management</w:t>
      </w:r>
    </w:p>
    <w:p>
      <w:pPr>
        <w:pStyle w:val="FirstParagraph"/>
      </w:pPr>
      <w:r>
        <w:t xml:space="preserve">A key responsibility of the</w:t>
      </w:r>
      <w:r>
        <w:t xml:space="preserve"> </w:t>
      </w:r>
      <w:r>
        <w:rPr>
          <w:bCs/>
          <w:b/>
        </w:rPr>
        <w:t xml:space="preserve">Systems Engineer</w:t>
      </w:r>
      <w:r>
        <w:t xml:space="preserve"> </w:t>
      </w:r>
      <w:r>
        <w:t xml:space="preserve">in</w:t>
      </w:r>
      <w:r>
        <w:t xml:space="preserve"> </w:t>
      </w:r>
      <w:r>
        <w:rPr>
          <w:bCs/>
          <w:b/>
        </w:rPr>
        <w:t xml:space="preserve">Saudi Arabia Riyadh</w:t>
      </w:r>
      <w:r>
        <w:t xml:space="preserve">'s context is overseeing the full lifecycle of technological assets. Whether it is a renewable energy plant in the outskirts or a digital health platform for central hospitals, sustainability and maintainability are critical. The</w:t>
      </w:r>
      <w:r>
        <w:t xml:space="preserve"> </w:t>
      </w:r>
      <w:r>
        <w:rPr>
          <w:bCs/>
          <w:b/>
        </w:rPr>
        <w:t xml:space="preserve">Systems Engineer</w:t>
      </w:r>
      <w:r>
        <w:t xml:space="preserve"> </w:t>
      </w:r>
      <w:r>
        <w:t xml:space="preserve">ensures that designs are not only innovative but also maintainable over decades, reducing long-term costs for the Kingdom.</w:t>
      </w:r>
    </w:p>
    <w:bookmarkEnd w:id="24"/>
    <w:bookmarkStart w:id="25" w:name="X5d323b108979661fd86c6a9c2fab79e7ae9e823"/>
    <w:p>
      <w:pPr>
        <w:pStyle w:val="Heading3"/>
      </w:pPr>
      <w:r>
        <w:t xml:space="preserve">3. Risk Mitigation in High-Stakes Environments</w:t>
      </w:r>
    </w:p>
    <w:p>
      <w:pPr>
        <w:pStyle w:val="FirstParagraph"/>
      </w:pPr>
      <w:r>
        <w:t xml:space="preserve">The scale of investment in</w:t>
      </w:r>
      <w:r>
        <w:t xml:space="preserve"> </w:t>
      </w:r>
      <w:r>
        <w:rPr>
          <w:bCs/>
          <w:b/>
        </w:rPr>
        <w:t xml:space="preserve">Saudi Arabia Riyadh</w:t>
      </w:r>
      <w:r>
        <w:t xml:space="preserve"> </w:t>
      </w:r>
      <w:r>
        <w:t xml:space="preserve">demands rigorous risk management. The</w:t>
      </w:r>
      <w:r>
        <w:t xml:space="preserve"> </w:t>
      </w:r>
      <w:r>
        <w:rPr>
          <w:bCs/>
          <w:b/>
        </w:rPr>
        <w:t xml:space="preserve">Systems Engineer</w:t>
      </w:r>
      <w:r>
        <w:t xml:space="preserve">, employs tools such as Failure Modes and Effects Analysis (FMEA) to identify potential points of failure across interconnected systems. In the context of critical infrastructure, such as water desalination plants integrated with smart grids in the region, a single point of failure can have catastrophic consequences. Therefore the</w:t>
      </w:r>
      <w:r>
        <w:t xml:space="preserve"> </w:t>
      </w:r>
      <w:r>
        <w:rPr>
          <w:bCs/>
          <w:b/>
        </w:rPr>
        <w:t xml:space="preserve">Systems Engineer</w:t>
      </w:r>
      <w:r>
        <w:t xml:space="preserve"> </w:t>
      </w:r>
      <w:r>
        <w:t xml:space="preserve">is essential for safeguarding national interests.</w:t>
      </w:r>
    </w:p>
    <w:bookmarkEnd w:id="25"/>
    <w:bookmarkEnd w:id="26"/>
    <w:bookmarkStart w:id="27" w:name="educational-and-workforce-implications"/>
    <w:p>
      <w:pPr>
        <w:pStyle w:val="Heading2"/>
      </w:pPr>
      <w:r>
        <w:t xml:space="preserve">Educational and Workforce Implications</w:t>
      </w:r>
    </w:p>
    <w:p>
      <w:pPr>
        <w:pStyle w:val="FirstParagraph"/>
      </w:pPr>
      <w:r>
        <w:t xml:space="preserve">To sustain this growth, there is an urgent need to develop a workforce proficient in systems engineering principles within</w:t>
      </w:r>
      <w:r>
        <w:t xml:space="preserve"> </w:t>
      </w:r>
      <w:r>
        <w:rPr>
          <w:bCs/>
          <w:b/>
        </w:rPr>
        <w:t xml:space="preserve">Saudi Arabia Riyadh</w:t>
      </w:r>
      <w:r>
        <w:t xml:space="preserve">. Currently, the educational landscape in Saudi universities often treats engineering disciplines in isolation. To support</w:t>
      </w:r>
      <w:r>
        <w:t xml:space="preserve"> </w:t>
      </w:r>
      <w:r>
        <w:rPr>
          <w:bCs/>
          <w:b/>
        </w:rPr>
        <w:t xml:space="preserve">Saudi Arabia Riyadh</w:t>
      </w:r>
      <w:r>
        <w:t xml:space="preserve">’s vision, academic programs must evolve to incorporate cross-disciplinary curricula that emphasize systems thinking.</w:t>
      </w:r>
    </w:p>
    <w:p>
      <w:pPr>
        <w:pStyle w:val="BodyText"/>
      </w:pPr>
      <w:r>
        <w:t xml:space="preserve">The role of the</w:t>
      </w:r>
      <w:r>
        <w:t xml:space="preserve"> </w:t>
      </w:r>
      <w:r>
        <w:rPr>
          <w:bCs/>
          <w:b/>
        </w:rPr>
        <w:t xml:space="preserve">Systems Engineer</w:t>
      </w:r>
      <w:r>
        <w:t xml:space="preserve"> </w:t>
      </w:r>
      <w:r>
        <w:t xml:space="preserve">requires a broad skill set: technical proficiency in hardware and software, understanding of human factors engineering knowledge of project management frameworks (such as INCOSE standards) and strong communication skills. Universities in</w:t>
      </w:r>
      <w:r>
        <w:t xml:space="preserve"> </w:t>
      </w:r>
      <w:r>
        <w:rPr>
          <w:bCs/>
          <w:b/>
        </w:rPr>
        <w:t xml:space="preserve">Saudi Arabia Riyadh</w:t>
      </w:r>
      <w:r>
        <w:t xml:space="preserve">, such as King Saud University and Princess Nourah bint Abdulrahman University should partner with industry leaders to create specialized tracks for systems engineering. This will ensure that the talent pipeline matches the needs of mega-projects.</w:t>
      </w:r>
    </w:p>
    <w:p>
      <w:pPr>
        <w:pStyle w:val="BodyText"/>
      </w:pPr>
      <w:r>
        <w:t xml:space="preserve">Consider the implementation of AI-driven traffic management in</w:t>
      </w:r>
      <w:r>
        <w:t xml:space="preserve"> </w:t>
      </w:r>
      <w:r>
        <w:rPr>
          <w:bCs/>
          <w:b/>
        </w:rPr>
        <w:t xml:space="preserve">Saudi Arabia Riyadh</w:t>
      </w:r>
      <w:r>
        <w:t xml:space="preserve">. A traditional approach might involve installing smart cameras and updating signal timing software independently. However, a systems engineering approach adopted by recent consultants in</w:t>
      </w:r>
      <w:r>
        <w:t xml:space="preserve"> </w:t>
      </w:r>
      <w:r>
        <w:rPr>
          <w:bCs/>
          <w:b/>
        </w:rPr>
        <w:t xml:space="preserve">Saudi Arabia Riyadh</w:t>
      </w:r>
      <w:r>
        <w:t xml:space="preserve"> </w:t>
      </w:r>
      <w:r>
        <w:t xml:space="preserve">involved creating a central architecture where camera feeds, traffic light controllers emergency vehicle pre-emption systems and public transit apps interacted in real time.</w:t>
      </w:r>
    </w:p>
    <w:p>
      <w:pPr>
        <w:pStyle w:val="BodyText"/>
      </w:pPr>
      <w:r>
        <w:t xml:space="preserve">The</w:t>
      </w:r>
      <w:r>
        <w:t xml:space="preserve"> </w:t>
      </w:r>
      <w:r>
        <w:rPr>
          <w:bCs/>
          <w:b/>
        </w:rPr>
        <w:t xml:space="preserve">Systems Engineer</w:t>
      </w:r>
      <w:r>
        <w:t xml:space="preserve"> </w:t>
      </w:r>
      <w:r>
        <w:t xml:space="preserve">was responsible for defining the interfaces between these subsystems. They ensured that data latency did not exceed safety thresholds and that cybersecurity protocols protected the city’s network from external threats. Without this holistic coordination, the individual components would have failed to deliver synergistic benefits, resulting in a fragmented and inefficient system. This case illustrates that in</w:t>
      </w:r>
      <w:r>
        <w:t xml:space="preserve"> </w:t>
      </w:r>
      <w:r>
        <w:rPr>
          <w:bCs/>
          <w:b/>
        </w:rPr>
        <w:t xml:space="preserve">Saudi Arabia Riyadh</w:t>
      </w:r>
      <w:r>
        <w:t xml:space="preserve">, the value is not just in the technology itself but in how it is integrated.</w:t>
      </w:r>
    </w:p>
    <w:p>
      <w:pPr>
        <w:pStyle w:val="BodyText"/>
      </w:pPr>
      <w:r>
        <w:t xml:space="preserve">The trajectory of</w:t>
      </w:r>
      <w:r>
        <w:t xml:space="preserve"> </w:t>
      </w:r>
      <w:r>
        <w:rPr>
          <w:bCs/>
          <w:b/>
        </w:rPr>
        <w:t xml:space="preserve">Saudi Arabia Riyadh</w:t>
      </w:r>
      <w:r>
        <w:t xml:space="preserve"> </w:t>
      </w:r>
      <w:r>
        <w:t xml:space="preserve">toward becoming a global leader in smart urban living depends heavily on its ability to manage complexity. The</w:t>
      </w:r>
      <w:r>
        <w:t xml:space="preserve"> </w:t>
      </w:r>
      <w:r>
        <w:rPr>
          <w:bCs/>
          <w:b/>
        </w:rPr>
        <w:t xml:space="preserve">Systems Engineer</w:t>
      </w:r>
      <w:r>
        <w:t xml:space="preserve">, with their unique focus on integration, optimization and holistic lifecycle management is the key agent in this process. As the city continues to expand under Vision 2030, the demand for skilled systems engineers will grow exponentially.</w:t>
      </w:r>
    </w:p>
    <w:p>
      <w:pPr>
        <w:pStyle w:val="BodyText"/>
      </w:pPr>
      <w:r>
        <w:t xml:space="preserve">We recommend that policymakers in</w:t>
      </w:r>
      <w:r>
        <w:t xml:space="preserve"> </w:t>
      </w:r>
      <w:r>
        <w:rPr>
          <w:bCs/>
          <w:b/>
        </w:rPr>
        <w:t xml:space="preserve">Saudi Arabia Riyadh</w:t>
      </w:r>
      <w:r>
        <w:t xml:space="preserve"> </w:t>
      </w:r>
      <w:r>
        <w:t xml:space="preserve">formally recognize systems engineering as a critical profession. This includes establishing certification bodies, incentivizing research in systems methodologies and fostering international collaborations. By empowering the</w:t>
      </w:r>
      <w:r>
        <w:t xml:space="preserve"> </w:t>
      </w:r>
      <w:r>
        <w:rPr>
          <w:bCs/>
          <w:b/>
        </w:rPr>
        <w:t xml:space="preserve">Systems Engineer</w:t>
      </w:r>
      <w:r>
        <w:t xml:space="preserve">,</w:t>
      </w:r>
      <w:r>
        <w:t xml:space="preserve"> </w:t>
      </w:r>
      <w:r>
        <w:rPr>
          <w:bCs/>
          <w:b/>
        </w:rPr>
        <w:t xml:space="preserve">Saudi Arabia Riyadh</w:t>
      </w:r>
      <w:r>
        <w:t xml:space="preserve"> </w:t>
      </w:r>
      <w:r>
        <w:t xml:space="preserve">can ensure that its technological investments translate into tangible improvements in quality of life economic diversification and sustainable growth.</w:t>
      </w:r>
    </w:p>
    <w:p>
      <w:pPr>
        <w:pStyle w:val="BodyText"/>
      </w:pPr>
      <w:r>
        <w:t xml:space="preserve">In conclusion the success of mega-projects in</w:t>
      </w:r>
    </w:p>
    <w:p>
      <w:pPr>
        <w:pStyle w:val="BodyText"/>
      </w:pPr>
      <w:r>
        <w:t xml:space="preserve">Saudi Arabia Riyadh</w:t>
      </w:r>
    </w:p>
    <w:p>
      <w:pPr>
        <w:pStyle w:val="BodyText"/>
      </w:pPr>
      <w:r>
        <w:t xml:space="preserve">is not determined by isolated technical brilliance but by systemic coherence. The</w:t>
      </w:r>
      <w:r>
        <w:t xml:space="preserve"> </w:t>
      </w:r>
      <w:r>
        <w:rPr>
          <w:bCs/>
          <w:b/>
        </w:rPr>
        <w:t xml:space="preserve">Systems Engineer</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Systems Engineer in Saudi Arabia Riyadh</dc:title>
  <dc:creator/>
  <dc:language>en</dc:language>
  <cp:keywords/>
  <dcterms:created xsi:type="dcterms:W3CDTF">2026-07-29T11:15:59Z</dcterms:created>
  <dcterms:modified xsi:type="dcterms:W3CDTF">2026-07-29T11:15:59Z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