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Integrated</w:t>
      </w:r>
      <w:r>
        <w:t xml:space="preserve"> </w:t>
      </w:r>
      <w:r>
        <w:t xml:space="preserve">Infrastructure</w:t>
      </w:r>
      <w:r>
        <w:t xml:space="preserve"> </w:t>
      </w:r>
      <w:r>
        <w:t xml:space="preserve">Development</w:t>
      </w:r>
    </w:p>
    <w:bookmarkStart w:id="30" w:name="X67d42b48c06a71e357b8f0828126c855c3b6cb8"/>
    <w:p>
      <w:pPr>
        <w:pStyle w:val="Heading1"/>
      </w:pPr>
      <w:r>
        <w:t xml:space="preserve">The Evolving Role of the Systems Engineer in Spain Madrid: A Strategic Framework for Integrated Infrastructure Development</w:t>
      </w:r>
    </w:p>
    <w:p>
      <w:pPr>
        <w:pStyle w:val="FirstParagraph"/>
      </w:pPr>
      <w:r>
        <w:rPr>
          <w:bCs/>
          <w:b/>
        </w:rPr>
        <w:t xml:space="preserve">Abstract</w:t>
      </w:r>
    </w:p>
    <w:p>
      <w:pPr>
        <w:pStyle w:val="BodyText"/>
      </w:pPr>
      <w:r>
        <w:t xml:space="preserve">This conference paper examines the critical and expanding role of the</w:t>
      </w:r>
      <w:r>
        <w:t xml:space="preserve"> </w:t>
      </w:r>
      <w:r>
        <w:rPr>
          <w:bCs/>
          <w:b/>
        </w:rPr>
        <w:t xml:space="preserve">Systems Engineer</w:t>
      </w:r>
      <w:r>
        <w:t xml:space="preserve">Spain Madrid</w:t>
      </w:r>
      <w:r>
        <w:t xml:space="preserve">. As metropolitan areas face increasing challenges related to sustainability, digital transformation, and resource management, the need for holistic engineering approaches has never been more urgent. This document outlines the theoretical underpinnings of systems engineering in the context of modern urban planning, analyzes current trends in</w:t>
      </w:r>
      <w:r>
        <w:t xml:space="preserve"> </w:t>
      </w:r>
      <w:r>
        <w:t xml:space="preserve">Spain Madrid</w:t>
      </w:r>
      <w:r>
        <w:t xml:space="preserve">, and proposes a framework for integrating interdisciplinary expertise to enhance municipal efficiency. The paper argues that adopting a systems thinking perspective is not merely an operational choice but a strategic necessity for policymakers and engineers operating in the capital region.</w:t>
      </w:r>
    </w:p>
    <w:bookmarkStart w:id="20" w:name="introduction"/>
    <w:p>
      <w:pPr>
        <w:pStyle w:val="Heading2"/>
      </w:pPr>
      <w:r>
        <w:t xml:space="preserve">1. Introduction</w:t>
      </w:r>
    </w:p>
    <w:p>
      <w:pPr>
        <w:pStyle w:val="FirstParagraph"/>
      </w:pPr>
      <w:r>
        <w:t xml:space="preserve">In the contemporary landscape of urban development, cities are no longer viewed simply as collections of buildings and roads, but as complex adaptive systems. The concept of the</w:t>
      </w:r>
      <w:r>
        <w:t xml:space="preserve"> </w:t>
      </w:r>
      <w:r>
        <w:rPr>
          <w:bCs/>
          <w:b/>
        </w:rPr>
        <w:t xml:space="preserve">Systems Engineer</w:t>
      </w:r>
    </w:p>
    <w:p>
      <w:pPr>
        <w:pStyle w:val="BodyText"/>
      </w:pPr>
      <w:r>
        <w:t xml:space="preserve">This paper specifically addresses the context of</w:t>
      </w:r>
      <w:r>
        <w:t xml:space="preserve"> </w:t>
      </w:r>
      <w:r>
        <w:t xml:space="preserve">Spain Madrid</w:t>
      </w:r>
      <w:r>
        <w:t xml:space="preserve">, a city undergoing rapid modernization. As one of Europe’s most significant economic hubs, Madrid presents unique opportunities and challenges for systems engineering applications. From smart mobility initiatives to sustainable energy grids, the integration of advanced engineering principles is essential for maintaining competitiveness and quality of life. The objective of this</w:t>
      </w:r>
      <w:r>
        <w:t xml:space="preserve"> </w:t>
      </w:r>
      <w:r>
        <w:rPr>
          <w:bCs/>
          <w:b/>
        </w:rPr>
        <w:t xml:space="preserve">Conference Paper</w:t>
      </w:r>
      <w:r>
        <w:t xml:space="preserve"> </w:t>
      </w:r>
      <w:r>
        <w:t xml:space="preserve">is to delineate how systems engineering methodologies can be effectively deployed in</w:t>
      </w:r>
      <w:r>
        <w:t xml:space="preserve"> </w:t>
      </w:r>
      <w:r>
        <w:t xml:space="preserve">Spain Madrid</w:t>
      </w:r>
      <w:r>
        <w:t xml:space="preserve"> </w:t>
      </w:r>
      <w:r>
        <w:t xml:space="preserve">to address these multifaceted urban challenges.</w:t>
      </w:r>
    </w:p>
    <w:bookmarkEnd w:id="20"/>
    <w:bookmarkStart w:id="21" w:name="X5f0f3b4e096ed5a545422a52b2f6dd9a68667f7"/>
    <w:p>
      <w:pPr>
        <w:pStyle w:val="Heading2"/>
      </w:pPr>
      <w:r>
        <w:t xml:space="preserve">2. Theoretical Framework: Systems Engineering in Urban Contexts</w:t>
      </w:r>
    </w:p>
    <w:p>
      <w:pPr>
        <w:pStyle w:val="FirstParagraph"/>
      </w:pPr>
      <w:r>
        <w:t xml:space="preserve">The core philosophy of a</w:t>
      </w:r>
      <w:r>
        <w:t xml:space="preserve"> </w:t>
      </w:r>
      <w:r>
        <w:rPr>
          <w:bCs/>
          <w:b/>
        </w:rPr>
        <w:t xml:space="preserve">Systems Engineer</w:t>
      </w:r>
    </w:p>
    <w:p>
      <w:pPr>
        <w:pStyle w:val="BodyText"/>
      </w:pPr>
      <w:r>
        <w:rPr>
          <w:bCs/>
          <w:b/>
        </w:rPr>
        <w:t xml:space="preserve">Holistic Thinking:</w:t>
      </w:r>
      <w:r>
        <w:t xml:space="preserve"> </w:t>
      </w:r>
      <w:r>
        <w:t xml:space="preserve">Viewing the city as an interconnected organism rather than a set of isolated silos.</w:t>
      </w:r>
    </w:p>
    <w:p>
      <w:pPr>
        <w:pStyle w:val="BodyText"/>
      </w:pPr>
      <w:r>
        <w:rPr>
          <w:bCs/>
          <w:b/>
        </w:rPr>
        <w:t xml:space="preserve">Lifecycle Management:</w:t>
      </w:r>
      <w:r>
        <w:t xml:space="preserve"> </w:t>
      </w:r>
      <w:r>
        <w:t xml:space="preserve">Considering the entire lifespan of infrastructure, from design and construction to operation, maintenance, and eventual decommissioning.</w:t>
      </w:r>
    </w:p>
    <w:p>
      <w:pPr>
        <w:pStyle w:val="BodyText"/>
      </w:pPr>
      <w:r>
        <w:rPr>
          <w:bCs/>
          <w:b/>
        </w:rPr>
        <w:t xml:space="preserve">Risk Management:</w:t>
      </w:r>
      <w:r>
        <w:t xml:space="preserve"> </w:t>
      </w:r>
      <w:r>
        <w:t xml:space="preserve">Proactively identifying potential failure points in complex interdependencies before they occur.</w:t>
      </w:r>
    </w:p>
    <w:p>
      <w:pPr>
        <w:pStyle w:val="BodyText"/>
      </w:pPr>
      <w:r>
        <w:rPr>
          <w:bCs/>
          <w:b/>
        </w:rPr>
        <w:t xml:space="preserve">User-Centric Design:: Ensuring that technical solutions meet the actual needs of citizens and businesses.</w:t>
      </w:r>
    </w:p>
    <w:bookmarkEnd w:id="21"/>
    <w:bookmarkStart w:id="25" w:name="case-study-context-spain-madrid"/>
    <w:p>
      <w:pPr>
        <w:pStyle w:val="Heading2"/>
      </w:pPr>
      <w:r>
        <w:t xml:space="preserve">3. Case Study Context: Spain Madrid</w:t>
      </w:r>
    </w:p>
    <w:p>
      <w:pPr>
        <w:pStyle w:val="FirstParagraph"/>
      </w:pPr>
      <w:r>
        <w:t xml:space="preserve">The selection of</w:t>
      </w:r>
      <w:r>
        <w:t xml:space="preserve"> </w:t>
      </w:r>
      <w:r>
        <w:t xml:space="preserve">Spain Madrid</w:t>
      </w:r>
      <w:r>
        <w:t xml:space="preserve"> </w:t>
      </w:r>
      <w:r>
        <w:t xml:space="preserve">as the focal point for this analysis is strategic. The city has positioned itself at the forefront of innovation in Southern Europe, investing heavily in digital infrastructure and green technology.</w:t>
      </w:r>
    </w:p>
    <w:bookmarkStart w:id="22" w:name="smart-city-initiatives"/>
    <w:p>
      <w:pPr>
        <w:pStyle w:val="Heading3"/>
      </w:pPr>
      <w:r>
        <w:t xml:space="preserve">3.1 Smart City Initiatives</w:t>
      </w:r>
    </w:p>
    <w:p>
      <w:pPr>
        <w:pStyle w:val="FirstParagraph"/>
      </w:pPr>
      <w:r>
        <w:t xml:space="preserve">Madrid’s "Madrid Smart City" project serves as a prime example of systems engineering in action. The integration of IoT sensors across traffic lights, waste management bins, and street lighting requires rigorous systems architecture to ensure data interoperability and security. A</w:t>
      </w:r>
      <w:r>
        <w:t xml:space="preserve"> </w:t>
      </w:r>
      <w:r>
        <w:rPr>
          <w:bCs/>
          <w:b/>
        </w:rPr>
        <w:t xml:space="preserve">Systems Engineer</w:t>
      </w:r>
    </w:p>
    <w:bookmarkEnd w:id="22"/>
    <w:bookmarkStart w:id="23" w:name="sustainable-mobility"/>
    <w:p>
      <w:pPr>
        <w:pStyle w:val="Heading3"/>
      </w:pPr>
      <w:r>
        <w:t xml:space="preserve">2. Sustainable Mobility</w:t>
      </w:r>
    </w:p>
    <w:p>
      <w:pPr>
        <w:pStyle w:val="FirstParagraph"/>
      </w:pPr>
      <w:r>
        <w:t xml:space="preserve">The expansion of the metro network, coupled with the introduction of electric bus fleets and bicycle-sharing programs, represents a complex logistical puzzle. Systems engineers in</w:t>
      </w:r>
      <w:r>
        <w:t xml:space="preserve"> </w:t>
      </w:r>
      <w:r>
        <w:t xml:space="preserve">Spain Madrid</w:t>
      </w:r>
      <w:r>
        <w:t xml:space="preserve"> </w:t>
      </w:r>
      <w:r>
        <w:t xml:space="preserve">are tasked with optimizing these modalities to reduce congestion and carbon emissions. This involves not just engineering physical assets but also modeling behavioral changes among citizens to ensure high adoption rates.</w:t>
      </w:r>
    </w:p>
    <w:bookmarkEnd w:id="23"/>
    <w:bookmarkStart w:id="24" w:name="energy-transition"/>
    <w:p>
      <w:pPr>
        <w:pStyle w:val="Heading3"/>
      </w:pPr>
      <w:r>
        <w:t xml:space="preserve">3.3 Energy Transition</w:t>
      </w:r>
    </w:p>
    <w:p>
      <w:pPr>
        <w:pStyle w:val="FirstParagraph"/>
      </w:pPr>
      <w:r>
        <w:t xml:space="preserve">The shift towards renewable energy sources requires a robust grid management system. Systems engineers are instrumental in designing micro-grids that can balance supply and demand dynamically, integrating solar power from public buildings with storage solutions for residential areas.</w:t>
      </w:r>
    </w:p>
    <w:bookmarkEnd w:id="24"/>
    <w:bookmarkEnd w:id="25"/>
    <w:bookmarkStart w:id="26" w:name="challenges-and-opportunities"/>
    <w:p>
      <w:pPr>
        <w:pStyle w:val="Heading2"/>
      </w:pPr>
      <w:r>
        <w:t xml:space="preserve">4. Challenges and Opportunities</w:t>
      </w:r>
    </w:p>
    <w:p>
      <w:pPr>
        <w:pStyle w:val="FirstParagraph"/>
      </w:pPr>
      <w:r>
        <w:t xml:space="preserve">Despite the clear benefits, the implementation of systems engineering approaches in</w:t>
      </w:r>
      <w:r>
        <w:t xml:space="preserve"> </w:t>
      </w:r>
      <w:r>
        <w:t xml:space="preserve">Spain Madrid</w:t>
      </w:r>
      <w:r>
        <w:t xml:space="preserve"> </w:t>
      </w:r>
      <w:r>
        <w:t xml:space="preserve">faces several hurdles. One significant challenge is siloed organizational structures within municipal governments, where departments such as transport, environment, and urban planning operate independently. Breaking down these barriers requires strong leadership and a mandate for cross-departmental collaboration.</w:t>
      </w:r>
    </w:p>
    <w:p>
      <w:pPr>
        <w:pStyle w:val="BodyText"/>
      </w:pPr>
      <w:r>
        <w:t xml:space="preserve">Another challenge is the rapid pace of technological change. The</w:t>
      </w:r>
      <w:r>
        <w:t xml:space="preserve"> </w:t>
      </w:r>
      <w:r>
        <w:rPr>
          <w:bCs/>
          <w:b/>
        </w:rPr>
        <w:t xml:space="preserve">Systems Engineer</w:t>
      </w:r>
      <w:r>
        <w:t xml:space="preserve">Spain Madrid can attract talent and investment from across the globe.</w:t>
      </w:r>
    </w:p>
    <w:bookmarkEnd w:id="26"/>
    <w:bookmarkStart w:id="27" w:name="proposed-framework-for-implementation"/>
    <w:p>
      <w:pPr>
        <w:pStyle w:val="Heading2"/>
      </w:pPr>
      <w:r>
        <w:t xml:space="preserve">5. Proposed Framework for Implementation</w:t>
      </w:r>
    </w:p>
    <w:p>
      <w:pPr>
        <w:pStyle w:val="FirstParagraph"/>
      </w:pPr>
      <w:r>
        <w:t xml:space="preserve">To maximize the impact of systems engineering in</w:t>
      </w:r>
      <w:r>
        <w:t xml:space="preserve"> </w:t>
      </w:r>
      <w:r>
        <w:t xml:space="preserve">Spain Madrid</w:t>
      </w:r>
      <w:r>
        <w:t xml:space="preserve">, we propose a three-tiered framework:</w:t>
      </w:r>
    </w:p>
    <w:p>
      <w:pPr>
        <w:pStyle w:val="BodyText"/>
      </w:pPr>
      <w:r>
        <w:rPr>
          <w:bCs/>
          <w:b/>
        </w:rPr>
        <w:t xml:space="preserve">Data Integration Layer:</w:t>
      </w:r>
      <w:r>
        <w:t xml:space="preserve">: Establish a unified data platform that aggregates information from all city sensors and databases. This layer ensures transparency and accessibility for engineers and policymakers alike.</w:t>
      </w:r>
    </w:p>
    <w:p>
      <w:pPr>
        <w:pStyle w:val="BodyText"/>
      </w:pPr>
      <w:r>
        <w:rPr>
          <w:bCs/>
          <w:b/>
        </w:rPr>
        <w:t xml:space="preserve">Interdisciplinary Coordination Board:</w:t>
      </w:r>
      <w:r>
        <w:t xml:space="preserve">: Create a permanent body comprising experts from various engineering disciplines, social sciences, and public administration to oversee major projects. This board will ensure that the holistic principles advocated by the</w:t>
      </w:r>
    </w:p>
    <w:p>
      <w:pPr>
        <w:pStyle w:val="BodyText"/>
      </w:pPr>
      <w:r>
        <w:t xml:space="preserve">Systems Engineer are applied in practice.</w:t>
      </w:r>
    </w:p>
    <w:p>
      <w:pPr>
        <w:pStyle w:val="BodyText"/>
      </w:pPr>
      <w:r>
        <w:rPr>
          <w:bCs/>
          <w:b/>
        </w:rPr>
        <w:t xml:space="preserve">Citizen Engagement Loop:</w:t>
      </w:r>
      <w:r>
        <w:t xml:space="preserve">: Implement feedback mechanisms that allow citizens to report issues and suggest improvements directly into the systems engineering workflow. This ensures that technical solutions remain aligned with community needs.</w:t>
      </w:r>
    </w:p>
    <w:p>
      <w:pPr>
        <w:pStyle w:val="BodyText"/>
      </w:pPr>
      <w:r>
        <w:t xml:space="preserv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Systems Engineer</w:t>
      </w:r>
      <w:r>
        <w:t xml:space="preserve">Spain Madrid, embracing this approach offers a pathway to sustainable growth, enhanced resilience, and improved quality of life for its residents. By overcoming organizational silos and leveraging interdisciplinary expertise, Madrid can serve as a model for other metropolitan areas worldwide.</w:t>
      </w:r>
    </w:p>
    <w:p>
      <w:pPr>
        <w:pStyle w:val="BodyText"/>
      </w:pPr>
      <w:r>
        <w:t xml:space="preserve">This</w:t>
      </w:r>
      <w:r>
        <w:t xml:space="preserve"> </w:t>
      </w:r>
      <w:r>
        <w:rPr>
          <w:bCs/>
          <w:b/>
        </w:rPr>
        <w:t xml:space="preserve">Conference Paper</w:t>
      </w:r>
      <w:r>
        <w:t xml:space="preserve"> </w:t>
      </w:r>
      <w:r>
        <w:t xml:space="preserve">has demonstrated that systems thinking is not merely a technical tool but a strategic imperative. As urban complexity continues to increase, the ability to see the bigger picture and manage interdependencies will define successful cities. We urge stakeholders in</w:t>
      </w:r>
      <w:r>
        <w:t xml:space="preserve"> </w:t>
      </w:r>
      <w:r>
        <w:t xml:space="preserve">Spain Madrid</w:t>
      </w:r>
      <w:r>
        <w:t xml:space="preserve">, as well as international partners, to invest in systems engineering capabilities and foster an environment where collaborative problem-solving thrives.</w:t>
      </w:r>
    </w:p>
    <w:p>
      <w:pPr>
        <w:pStyle w:val="BodyText"/>
      </w:pPr>
      <w:r>
        <w:t xml:space="preserve">Future research should focus on quantifying the economic benefits of systems engineering interventions in urban settings and exploring the ethical implications of data-driven governance. By continuing to refine these approaches, we can ensure that cities like</w:t>
      </w:r>
      <w:r>
        <w:t xml:space="preserve"> </w:t>
      </w:r>
      <w:r>
        <w:t xml:space="preserve">Spain Madrid</w:t>
      </w:r>
      <w:r>
        <w:t xml:space="preserve"> </w:t>
      </w:r>
      <w:r>
        <w:t xml:space="preserve">remain vibrant, efficient, and livable for generations to come.</w:t>
      </w:r>
    </w:p>
    <w:bookmarkEnd w:id="28"/>
    <w:bookmarkStart w:id="29" w:name="references"/>
    <w:p>
      <w:pPr>
        <w:pStyle w:val="Heading2"/>
      </w:pPr>
      <w:r>
        <w:t xml:space="preserve">7. References</w:t>
      </w:r>
    </w:p>
    <w:p>
      <w:pPr>
        <w:numPr>
          <w:ilvl w:val="0"/>
          <w:numId w:val="1001"/>
        </w:numPr>
        <w:pStyle w:val="Compact"/>
      </w:pPr>
      <w:r>
        <w:t xml:space="preserve">Institute of Electrical and Electronics Engineers (IEEE). (2019). *IEEE Standards Association: Systems Engineering Vision 2035*.</w:t>
      </w:r>
    </w:p>
    <w:p>
      <w:pPr>
        <w:numPr>
          <w:ilvl w:val="0"/>
          <w:numId w:val="1001"/>
        </w:numPr>
        <w:pStyle w:val="Compact"/>
      </w:pPr>
      <w:r>
        <w:t xml:space="preserve">Municipality of Madrid. (2018).</w:t>
      </w:r>
      <w:r>
        <w:t xml:space="preserve"> </w:t>
      </w:r>
      <w:r>
        <w:rPr>
          <w:iCs/>
          <w:i/>
        </w:rPr>
        <w:t xml:space="preserve">Madrid Smart City Strategy: Digital Transformation Plan</w:t>
      </w:r>
      <w:r>
        <w:t xml:space="preserve">. City Council of Madrid.</w:t>
      </w:r>
    </w:p>
    <w:p>
      <w:pPr>
        <w:pStyle w:val="FirstParagraph"/>
      </w:pPr>
      <w:r>
        <w:t xml:space="preserve">International Council on Systems Engineering (INCOSE). (2017). *Systems Engineering Handbook*. Wiley.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Systems Engineer in Spain Madrid: A Strategic Framework for Integrated Infrastructure Development</dc:title>
  <dc:creator/>
  <dc:language>en</dc:language>
  <cp:keywords/>
  <dcterms:created xsi:type="dcterms:W3CDTF">2026-07-29T23:10:00Z</dcterms:created>
  <dcterms:modified xsi:type="dcterms:W3CDTF">2026-07-29T23:10:00Z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