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a016936e9ad6c40a283b3cc6bee22a68087c530"/>
    <w:p>
      <w:pPr>
        <w:pStyle w:val="Heading1"/>
      </w:pPr>
      <w:r>
        <w:t xml:space="preserve">The Evolution and Strategic Impact of Systems Engineering in the Energy Capital of the World</w:t>
      </w:r>
    </w:p>
    <w:p>
      <w:pPr>
        <w:pStyle w:val="FirstParagraph"/>
      </w:pPr>
      <w:r>
        <w:rPr>
          <w:bCs/>
          <w:b/>
        </w:rPr>
        <w:t xml:space="preserve">Conference Paper Proceedings: International Symposium on Global Infrastructure and Technology</w:t>
      </w:r>
      <w:r>
        <w:br/>
      </w:r>
      <w:r>
        <w:rPr>
          <w:iCs/>
          <w:i/>
        </w:rPr>
        <w:t xml:space="preserve">Date: October 2023 | Location: Houston, Texas, United States</w:t>
      </w:r>
    </w:p>
    <w:p>
      <w:pPr>
        <w:pStyle w:val="BodyText"/>
      </w:pPr>
      <w:r>
        <w:rPr>
          <w:bCs/>
          <w:b/>
        </w:rPr>
        <w:t xml:space="preserve">Abstract:</w:t>
      </w:r>
    </w:p>
    <w:p>
      <w:pPr>
        <w:pStyle w:val="BodyText"/>
      </w:pPr>
      <w:r>
        <w:t xml:space="preserve">This paper explores the critical role of Systems Engineering within the complex industrial landscape of United States Houston. As a global hub for energy production, aerospace innovation, and medical research, Houston presents a unique ecosystem where multidisciplinary systems integration is paramount. This study analyzes how Systems Engineering methodologies facilitate the management of intricate infrastructural challenges in this region. We examine specific case studies involving oil and gas optimization, spaceport development at NASA’s Johnson Space Center, and smart grid implementations. The findings suggest that adopting rigorous Systems Engineering frameworks significantly reduces project lifecycle costs while enhancing safety and operational efficiency in United States Houston.</w:t>
      </w:r>
    </w:p>
    <w:bookmarkStart w:id="20" w:name="introduction"/>
    <w:p>
      <w:pPr>
        <w:pStyle w:val="Heading2"/>
      </w:pPr>
      <w:r>
        <w:t xml:space="preserve">1. Introduction</w:t>
      </w:r>
    </w:p>
    <w:p>
      <w:pPr>
        <w:pStyle w:val="FirstParagraph"/>
      </w:pPr>
      <w:r>
        <w:t xml:space="preserve">The concept of</w:t>
      </w:r>
      <w:r>
        <w:t xml:space="preserve"> </w:t>
      </w:r>
      <w:r>
        <w:rPr>
          <w:bCs/>
          <w:b/>
        </w:rPr>
        <w:t xml:space="preserve">Systems Engineer</w:t>
      </w:r>
      <w:r>
        <w:t xml:space="preserve"> </w:t>
      </w:r>
      <w:r>
        <w:t xml:space="preserve">professional practice has evolved dramatically over the past four decades. What was once confined primarily to military aerospace applications has expanded into a fundamental discipline governing the design, integration, and management of complex systems across various industries. Nowhere is this evolution more visible than in United States Houston, a city that serves as the beating heart of both American energy production and space exploration. The intersection of these two massive sectors creates an environment where</w:t>
      </w:r>
      <w:r>
        <w:t xml:space="preserve"> </w:t>
      </w:r>
      <w:r>
        <w:rPr>
          <w:bCs/>
          <w:b/>
        </w:rPr>
        <w:t xml:space="preserve">Systems Engineer</w:t>
      </w:r>
      <w:r>
        <w:t xml:space="preserve"> </w:t>
      </w:r>
      <w:r>
        <w:t xml:space="preserve">expertise is not merely beneficial but essential for survival and competitiveness.</w:t>
      </w:r>
    </w:p>
    <w:p>
      <w:pPr>
        <w:pStyle w:val="BodyText"/>
      </w:pPr>
      <w:r>
        <w:t xml:space="preserve">Houston’s economic identity is deeply rooted in its ability to manage high-stakes, large-scale projects. From the subterranean complexities of Gulf Coast petroleum extraction to the orbital mechanics required for space missions, the city demands a holistic approach to problem-solving. This paper argues that</w:t>
      </w:r>
      <w:r>
        <w:t xml:space="preserve"> </w:t>
      </w:r>
      <w:r>
        <w:rPr>
          <w:bCs/>
          <w:b/>
        </w:rPr>
        <w:t xml:space="preserve">Systems Engineer</w:t>
      </w:r>
      <w:r>
        <w:t xml:space="preserve"> </w:t>
      </w:r>
      <w:r>
        <w:t xml:space="preserve">principles are the connective tissue that binds these disparate technological domains together in United States Houston, fostering innovation and ensuring resilience against global market fluctuations.</w:t>
      </w:r>
    </w:p>
    <w:bookmarkEnd w:id="20"/>
    <w:bookmarkStart w:id="21" w:name="X1b65e2207ad32c7677a93ffab6c54ad72e4906e"/>
    <w:p>
      <w:pPr>
        <w:pStyle w:val="Heading2"/>
      </w:pPr>
      <w:r>
        <w:t xml:space="preserve">2. The Unique Context of United States Houston</w:t>
      </w:r>
    </w:p>
    <w:p>
      <w:pPr>
        <w:pStyle w:val="FirstParagraph"/>
      </w:pPr>
      <w:r>
        <w:t xml:space="preserve">To understand the necessity of advanced engineering frameworks, one must first appreciate the specific context of United States Houston. Often referred to as "Energy Capital of the World," this metropolitan area hosts thousands of energy-related companies, including many multinational conglomerates operating in upstream, midstream, and downstream sectors. However, defining Houston solely by its oil industry overlooks its second major pillar: aerospace.</w:t>
      </w:r>
    </w:p>
    <w:p>
      <w:pPr>
        <w:pStyle w:val="BodyText"/>
      </w:pPr>
      <w:r>
        <w:t xml:space="preserve">The presence of NASA’s Johnson Space Center places United States Houston at the forefront of human spaceflight and robotics development. Additionally, the city is emerging as a leader in healthcare technology through the Texas Medical Center, which is the largest medical complex in the world. Each of these sectors presents distinct challenges that require specialized yet interconnected approaches. For instance, data telemetry systems developed for space missions have direct applications in monitoring offshore oil rigs. It is here that</w:t>
      </w:r>
      <w:r>
        <w:t xml:space="preserve"> </w:t>
      </w:r>
      <w:r>
        <w:rPr>
          <w:bCs/>
          <w:b/>
        </w:rPr>
        <w:t xml:space="preserve">Systems Engineer</w:t>
      </w:r>
      <w:r>
        <w:t xml:space="preserve"> </w:t>
      </w:r>
      <w:r>
        <w:t xml:space="preserve">professionals thrive, translating knowledge across boundaries to optimize performance in United States Houston.</w:t>
      </w:r>
    </w:p>
    <w:bookmarkEnd w:id="21"/>
    <w:bookmarkStart w:id="22" w:name="X2a0b868ac9cb4b89d4d07ba6c36294583e85374"/>
    <w:p>
      <w:pPr>
        <w:pStyle w:val="Heading2"/>
      </w:pPr>
      <w:r>
        <w:t xml:space="preserve">3. Methodologies of Modern Systems Engineering</w:t>
      </w:r>
    </w:p>
    <w:p>
      <w:pPr>
        <w:pStyle w:val="FirstParagraph"/>
      </w:pPr>
      <w:r>
        <w:t xml:space="preserve">The role of a</w:t>
      </w:r>
      <w:r>
        <w:t xml:space="preserve"> </w:t>
      </w:r>
      <w:r>
        <w:rPr>
          <w:bCs/>
          <w:b/>
        </w:rPr>
        <w:t xml:space="preserve">Systems Engineer</w:t>
      </w:r>
      <w:r>
        <w:t xml:space="preserve"> </w:t>
      </w:r>
      <w:r>
        <w:t xml:space="preserve">extends beyond mere technical oversight. It encompasses the entire lifecycle of a system, from initial concept and feasibility studies through design, development, testing, operation, and eventual decommissioning. Key methodologies include Model-Based Systems Engineering (MBSE), Agile integration frameworks, and risk management protocols tailored for high-hazard environments.</w:t>
      </w:r>
    </w:p>
    <w:p>
      <w:pPr>
        <w:pStyle w:val="BodyText"/>
      </w:pPr>
      <w:r>
        <w:t xml:space="preserve">In United States Houston’s energy sector</w:t>
      </w:r>
      <w:r>
        <w:t xml:space="preserve"> </w:t>
      </w:r>
      <w:r>
        <w:rPr>
          <w:bCs/>
          <w:b/>
        </w:rPr>
        <w:t xml:space="preserve">Systems Engineer</w:t>
      </w:r>
      <w:r>
        <w:t xml:space="preserve"> </w:t>
      </w:r>
      <w:r>
        <w:t xml:space="preserve">teams utilize digital twin technology to create virtual replicas of physical assets. These digital models allow engineers to simulate performance under various stress conditions, predict maintenance needs, and optimize supply chain logistics before implementing changes in the real world. This predictive capability is crucial for minimizing downtime in facilities where every hour of shutdown represents significant financial loss.</w:t>
      </w:r>
    </w:p>
    <w:p>
      <w:pPr>
        <w:pStyle w:val="BodyText"/>
      </w:pPr>
      <w:r>
        <w:t xml:space="preserve">Furthermore, safety is a paramount concern. In United States Houston’s petrochemical plants and chemical processing facilities,</w:t>
      </w:r>
      <w:r>
        <w:t xml:space="preserve"> </w:t>
      </w:r>
      <w:r>
        <w:rPr>
          <w:bCs/>
          <w:b/>
        </w:rPr>
        <w:t xml:space="preserve">Systems Engineer</w:t>
      </w:r>
      <w:r>
        <w:t xml:space="preserve"> </w:t>
      </w:r>
      <w:r>
        <w:t xml:space="preserve">professionals implement rigorous hazard analysis techniques such as HAZOP (Hazard and Operability Study). These systematic approaches ensure that potential failure points are identified early in the design phase, thereby protecting workers and the environment.</w:t>
      </w:r>
    </w:p>
    <w:bookmarkEnd w:id="22"/>
    <w:bookmarkStart w:id="26" w:name="case-studies-integration-in-action"/>
    <w:p>
      <w:pPr>
        <w:pStyle w:val="Heading2"/>
      </w:pPr>
      <w:r>
        <w:t xml:space="preserve">4. Case Studies: Integration in Action</w:t>
      </w:r>
    </w:p>
    <w:bookmarkStart w:id="23" w:name="X1319adac3464ab635032dc45212af1972a4c380"/>
    <w:p>
      <w:pPr>
        <w:pStyle w:val="Heading3"/>
      </w:pPr>
      <w:r>
        <w:t xml:space="preserve">4.1 Aerospace Infrastructure at Johnson Space Center</w:t>
      </w:r>
    </w:p>
    <w:p>
      <w:pPr>
        <w:pStyle w:val="FirstParagraph"/>
      </w:pPr>
      <w:r>
        <w:t xml:space="preserve">The expansion of commercial spaceport capabilities in United States Houston requires sophisticated coordination between federal agencies, private contractors, and local government entities.</w:t>
      </w:r>
      <w:r>
        <w:t xml:space="preserve"> </w:t>
      </w:r>
      <w:r>
        <w:rPr>
          <w:bCs/>
          <w:b/>
        </w:rPr>
        <w:t xml:space="preserve">Systems Engineer</w:t>
      </w:r>
      <w:r>
        <w:t xml:space="preserve"> </w:t>
      </w:r>
      <w:r>
        <w:t xml:space="preserve">teams are responsible for integrating legacy ground support equipment with new spacecraft technologies. This involves managing interface control documents, ensuring electromagnetic compatibility, and validating communication protocols across multiple platforms. The success of recent mission profiles in United States Houston highlights the effectiveness of these integrated engineering practices.</w:t>
      </w:r>
    </w:p>
    <w:bookmarkEnd w:id="23"/>
    <w:bookmarkStart w:id="24" w:name="smart-grid-implementation"/>
    <w:p>
      <w:pPr>
        <w:pStyle w:val="Heading3"/>
      </w:pPr>
      <w:r>
        <w:t xml:space="preserve">4.2 Smart Grid Implementation</w:t>
      </w:r>
    </w:p>
    <w:p>
      <w:pPr>
        <w:pStyle w:val="FirstParagraph"/>
      </w:pPr>
      <w:r>
        <w:t xml:space="preserve">As United States Houston transitions toward renewable energy sources, the electrical grid must become more resilient and intelligent.</w:t>
      </w:r>
      <w:r>
        <w:t xml:space="preserve"> </w:t>
      </w:r>
      <w:r>
        <w:rPr>
          <w:bCs/>
          <w:b/>
        </w:rPr>
        <w:t xml:space="preserve">Systems Engineer</w:t>
      </w:r>
      <w:r>
        <w:t xml:space="preserve">s are leading initiatives to integrate distributed energy resources, such as solar farms and battery storage units, into the existing grid infrastructure. This requires balancing load demands in real-time while maintaining frequency stability during extreme weather events common to the Gulf Coast region.</w:t>
      </w:r>
    </w:p>
    <w:bookmarkEnd w:id="24"/>
    <w:bookmarkStart w:id="25" w:name="healthcare-technology-convergence"/>
    <w:p>
      <w:pPr>
        <w:pStyle w:val="Heading3"/>
      </w:pPr>
      <w:r>
        <w:t xml:space="preserve">4.3 Healthcare Technology Convergence</w:t>
      </w:r>
    </w:p>
    <w:p>
      <w:pPr>
        <w:pStyle w:val="FirstParagraph"/>
      </w:pPr>
      <w:r>
        <w:t xml:space="preserve">The Texas Medical Center’s reliance on advanced life-support systems and hospital logistics networks provides another fertile ground for</w:t>
      </w:r>
      <w:r>
        <w:t xml:space="preserve"> </w:t>
      </w:r>
      <w:r>
        <w:rPr>
          <w:bCs/>
          <w:b/>
        </w:rPr>
        <w:t xml:space="preserve">Systems Engineer</w:t>
      </w:r>
      <w:r>
        <w:t xml:space="preserve"> </w:t>
      </w:r>
      <w:r>
        <w:t xml:space="preserve">application. By applying systems thinking, engineers can streamline patient flow, optimize resource allocation, and integrate electronic health records with IoT medical devices. These improvements directly impact patient outcomes in United States Houston’s renowned healthcare institutions.</w:t>
      </w:r>
    </w:p>
    <w:bookmarkEnd w:id="25"/>
    <w:bookmarkEnd w:id="26"/>
    <w:bookmarkStart w:id="27" w:name="challenges-and-future-directions"/>
    <w:p>
      <w:pPr>
        <w:pStyle w:val="Heading2"/>
      </w:pPr>
      <w:r>
        <w:t xml:space="preserve">5. Challenges and Future Directions</w:t>
      </w:r>
    </w:p>
    <w:p>
      <w:pPr>
        <w:pStyle w:val="FirstParagraph"/>
      </w:pPr>
      <w:r>
        <w:t xml:space="preserve">Despite these successes,</w:t>
      </w:r>
      <w:r>
        <w:t xml:space="preserve"> </w:t>
      </w:r>
      <w:r>
        <w:rPr>
          <w:bCs/>
          <w:b/>
        </w:rPr>
        <w:t xml:space="preserve">Systems Engineer</w:t>
      </w:r>
      <w:r>
        <w:t xml:space="preserve">s operating in United States Houston face significant challenges. Cybersecurity threats pose an increasing risk to industrial control systems, particularly those controlling critical infrastructure. Ensuring the integrity of data streams in interconnected environments requires constant vigilance and adaptive security architectures.</w:t>
      </w:r>
    </w:p>
    <w:p>
      <w:pPr>
        <w:pStyle w:val="BodyText"/>
      </w:pPr>
      <w:r>
        <w:t xml:space="preserve">Additionally, talent acquisition remains a hurdle. The demand for skilled</w:t>
      </w:r>
      <w:r>
        <w:t xml:space="preserve"> </w:t>
      </w:r>
      <w:r>
        <w:rPr>
          <w:bCs/>
          <w:b/>
        </w:rPr>
        <w:t xml:space="preserve">Systems Engineer</w:t>
      </w:r>
      <w:r>
        <w:t xml:space="preserve">s in United States Houston outpaces the supply of qualified graduates from local universities. Addressing this gap requires enhanced collaboration between academic institutions, industry partners, and professional organizations to develop comprehensive training programs focused on multidisciplinary systems thinking.</w:t>
      </w:r>
    </w:p>
    <w:p>
      <w:pPr>
        <w:pStyle w:val="BodyText"/>
      </w:pPr>
      <w:r>
        <w:t xml:space="preserve">Looking forward, the integration of artificial intelligence into systems engineering workflows will revolutionize how projects are managed in United States Houston. AI-driven tools can assist</w:t>
      </w:r>
      <w:r>
        <w:t xml:space="preserve"> </w:t>
      </w:r>
      <w:r>
        <w:rPr>
          <w:bCs/>
          <w:b/>
        </w:rPr>
        <w:t xml:space="preserve">Systems Engineer</w:t>
      </w:r>
      <w:r>
        <w:t xml:space="preserve">s in analyzing vast datasets generated by complex simulations, enabling faster decision-making and more accurate predictions. This technological advancement promises to further solidify Houston’s position as a global leader in industrial innovation.</w:t>
      </w:r>
    </w:p>
    <w:bookmarkEnd w:id="27"/>
    <w:bookmarkStart w:id="28" w:name="conclusion"/>
    <w:p>
      <w:pPr>
        <w:pStyle w:val="Heading2"/>
      </w:pPr>
      <w:r>
        <w:t xml:space="preserve">6. Conclusion</w:t>
      </w:r>
    </w:p>
    <w:p>
      <w:pPr>
        <w:pStyle w:val="FirstParagraph"/>
      </w:pPr>
      <w:r>
        <w:t xml:space="preserve">In conclusion, the practice of</w:t>
      </w:r>
      <w:r>
        <w:t xml:space="preserve"> </w:t>
      </w:r>
      <w:r>
        <w:rPr>
          <w:bCs/>
          <w:b/>
        </w:rPr>
        <w:t xml:space="preserve">Systems Engineer</w:t>
      </w:r>
      <w:r>
        <w:t xml:space="preserve"> </w:t>
      </w:r>
      <w:r>
        <w:t xml:space="preserve">disciplines is integral to the continued success and growth of United States Houston. By bridging the gaps between diverse industries such as energy, aerospace, and healthcare, systems engineering creates synergies that drive efficiency and safety. As United States Houston continues to evolve in response to global economic shifts and technological advancements, the need for robust systems engineering frameworks will only intensify.</w:t>
      </w:r>
    </w:p>
    <w:p>
      <w:pPr>
        <w:pStyle w:val="BodyText"/>
      </w:pPr>
      <w:r>
        <w:t xml:space="preserve">Policymakers, industry leaders must invest in fostering ecosystems that support</w:t>
      </w:r>
      <w:r>
        <w:t xml:space="preserve"> </w:t>
      </w:r>
      <w:r>
        <w:rPr>
          <w:bCs/>
          <w:b/>
        </w:rPr>
        <w:t xml:space="preserve">Systems Engineer</w:t>
      </w:r>
      <w:r>
        <w:t xml:space="preserve"> </w:t>
      </w:r>
      <w:r>
        <w:t xml:space="preserve">innovation. Only through such strategic commitments can United States Houston maintain its competitive edge and serve as a model for other industrial hubs worldwide. The future of this city depends not just on the resources it possesses, but on how effectively those resources are managed through intelligent, integrated systems thinking.</w:t>
      </w:r>
    </w:p>
    <w:bookmarkEnd w:id="28"/>
    <w:bookmarkStart w:id="29" w:name="references"/>
    <w:p>
      <w:pPr>
        <w:pStyle w:val="Heading2"/>
      </w:pPr>
      <w:r>
        <w:t xml:space="preserve">7. References</w:t>
      </w:r>
    </w:p>
    <w:p>
      <w:pPr>
        <w:pStyle w:val="FirstParagraph"/>
      </w:pPr>
      <w:r>
        <w:t xml:space="preserve">[1] INCOSE (International Council on Systems Engineering). "Systems Engineering Handbook." 4th Edition.</w:t>
      </w:r>
    </w:p>
    <w:p>
      <w:pPr>
        <w:pStyle w:val="BodyText"/>
      </w:pPr>
      <w:r>
        <w:t xml:space="preserve">[2] Texas Medical Center. "Strategic Plan 2030: Innovation and Excellence."</w:t>
      </w:r>
    </w:p>
    <w:p>
      <w:pPr>
        <w:pStyle w:val="BodyText"/>
      </w:pPr>
      <w:r>
        <w:t xml:space="preserve">[3] NASA Johnson Space Center. "Annual Report on Commercial Spaceflight Integration."</w:t>
      </w:r>
    </w:p>
    <w:p>
      <w:pPr>
        <w:pStyle w:val="BodyText"/>
      </w:pPr>
      <w:r>
        <w:t xml:space="preserve">[4] Houston Economic Development Corporation. "Energy Sector Impact Analysis." United States Houston.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Systems Engineering in United States Houston</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