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Modernizing</w:t>
      </w:r>
      <w:r>
        <w:t xml:space="preserve"> </w:t>
      </w:r>
      <w:r>
        <w:t xml:space="preserve">Uzbekistan</w:t>
      </w:r>
      <w:r>
        <w:t xml:space="preserve"> </w:t>
      </w:r>
      <w:r>
        <w:t xml:space="preserve">Tashkent</w:t>
      </w:r>
    </w:p>
    <w:bookmarkStart w:id="22" w:name="Xea4133afb5496549fec742563496c98ac49f166"/>
    <w:p>
      <w:pPr>
        <w:pStyle w:val="Heading1"/>
      </w:pPr>
      <w:r>
        <w:t xml:space="preserve">Bridging Infrastructure and Digital Transformation:</w:t>
      </w:r>
      <w:r>
        <w:br/>
      </w:r>
      <w:r>
        <w:t xml:space="preserve">The Strategic Role of the Systems Engineer in Uzbekistan Tashkent</w:t>
      </w:r>
    </w:p>
    <w:p>
      <w:pPr>
        <w:pStyle w:val="FirstParagraph"/>
      </w:pPr>
      <w:r>
        <w:rPr>
          <w:bCs/>
          <w:b/>
        </w:rPr>
        <w:t xml:space="preserve">Abstract Author:</w:t>
      </w:r>
      <w:r>
        <w:t xml:space="preserve"> </w:t>
      </w:r>
      <w:r>
        <w:t xml:space="preserve">Dr. Alexei Volkov</w:t>
      </w:r>
      <w:r>
        <w:br/>
      </w:r>
      <w:r>
        <w:rPr>
          <w:bCs/>
          <w:b/>
        </w:rPr>
        <w:t xml:space="preserve">Affiliation:</w:t>
      </w:r>
      <w:r>
        <w:t xml:space="preserve"> </w:t>
      </w:r>
      <w:r>
        <w:t xml:space="preserve">Institute for Urban Systems Development</w:t>
      </w:r>
      <w:r>
        <w:br/>
      </w:r>
      <w:r>
        <w:rPr>
          <w:bCs/>
          <w:b/>
        </w:rPr>
        <w:t xml:space="preserve">Date:</w:t>
      </w:r>
      <w:r>
        <w:t xml:space="preserve"> </w:t>
      </w:r>
      <w:r>
        <w:t xml:space="preserve">October 2023</w:t>
      </w:r>
    </w:p>
    <w:bookmarkStart w:id="21" w:name="abstract"/>
    <w:p>
      <w:pPr>
        <w:pStyle w:val="Heading2"/>
      </w:pPr>
      <w:r>
        <w:t xml:space="preserve">Abstract</w:t>
      </w:r>
    </w:p>
    <w:p>
      <w:pPr>
        <w:pStyle w:val="FirstParagraph"/>
      </w:pPr>
      <w:r>
        <w:t xml:space="preserve">This conference paper explores the critical function of the Systems Engineer within the rapidly evolving urban landscape of Uzbekistan Tashkent. As Tashkent transitions from a post-Soviet industrial hub into a modern, smart city metropolis, traditional engineering disciplines are no longer sufficient to address complex infrastructural challenges. This paper argues that the Systems Engineer is indispensable in integrating legacy infrastructure with emerging digital technologies, ensuring sustainable urban growth. By analyzing case studies related to transportation logistics, energy grid modernization, and public safety networks in Uzbekistan Tashkent, we demonstrate how systems thinking provides a holistic approach to development. The findings suggest that adopting rigorous systems engineering methodologies is not merely an operational preference but a strategic necessity for policymakers aiming to enhance the quality of life for citizens in Uzbekistan Tashkent.</w:t>
      </w:r>
    </w:p>
    <w:bookmarkStart w:id="20" w:name="keywords"/>
    <w:p>
      <w:pPr>
        <w:pStyle w:val="Heading3"/>
      </w:pPr>
      <w:r>
        <w:t xml:space="preserve">Keywords:</w:t>
      </w:r>
    </w:p>
    <w:p>
      <w:pPr>
        <w:pStyle w:val="FirstParagraph"/>
      </w:pPr>
      <w:r>
        <w:t xml:space="preserve">Systems Engineer, Systems Engineering Methodologies, Smart City Development, Uzbekistan Tashkent, Urban Infrastructure, Digital Transformation.</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Modernizing Uzbekistan Tashkent</dc:title>
  <dc:creator/>
  <dc:language>en</dc:language>
  <cp:keywords/>
  <dcterms:created xsi:type="dcterms:W3CDTF">2026-07-29T11:25:23Z</dcterms:created>
  <dcterms:modified xsi:type="dcterms:W3CDTF">2026-07-29T11:25:23Z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