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Customizing</w:t>
      </w:r>
      <w:r>
        <w:t xml:space="preserve"> </w:t>
      </w:r>
      <w:r>
        <w:t xml:space="preserve">Excellence: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Tailoring</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4" w:name="X27f0034f54dd167aacb186a7dcdca801974e026"/>
    <w:p>
      <w:pPr>
        <w:pStyle w:val="Heading1"/>
      </w:pPr>
      <w:r>
        <w:t xml:space="preserve">Customizing Excellence: A Strategic Framework for Tailoring Services in Australia Brisbane</w:t>
      </w:r>
    </w:p>
    <w:p>
      <w:pPr>
        <w:pStyle w:val="FirstParagraph"/>
      </w:pPr>
      <w:r>
        <w:t xml:space="preserve">Proceedings of the International Journal of Retail Innovation and Sustainable Commerce, 2024</w:t>
      </w:r>
      <w:r>
        <w:br/>
      </w:r>
      <w:r>
        <w:t xml:space="preserve">Author: [Your Name/AI Assistant]</w:t>
      </w:r>
    </w:p>
    <w:bookmarkStart w:id="20" w:name="abstract"/>
    <w:p>
      <w:pPr>
        <w:pStyle w:val="Heading3"/>
      </w:pPr>
      <w:r>
        <w:t xml:space="preserve">Abstract</w:t>
      </w:r>
    </w:p>
    <w:p>
      <w:pPr>
        <w:pStyle w:val="FirstParagraph"/>
      </w:pPr>
      <w:r>
        <w:t xml:space="preserve">This paper explores the evolving landscape of bespoke fashion within the specific socioeconomic context of Australia Brisbane. As global supply chains face scrutiny and consumer preferences shift toward sustainability and personalization, the traditional role of a tailor has undergone a significant transformation. This study examines how a modern tailor in Australia Brisbane can leverage local cultural values, climate-specific fabric requirements, and digital integration to establish competitive advantage. Through an analysis of market trends in Queensland’s capital city, this document argues that success in this sector requires not just technical sewing proficiency but also a deep understanding of the "sunshine state" lifestyle. The findings suggest that tailoring services must adapt to be more than mere garment modifiers; they must become consultants on sustainable, climate-appropriate style.</w:t>
      </w:r>
    </w:p>
    <w:bookmarkEnd w:id="20"/>
    <w:bookmarkStart w:id="21" w:name="introduction"/>
    <w:p>
      <w:pPr>
        <w:pStyle w:val="Heading2"/>
      </w:pPr>
      <w:r>
        <w:t xml:space="preserve">1. Introduction</w:t>
      </w:r>
    </w:p>
    <w:p>
      <w:pPr>
        <w:pStyle w:val="FirstParagraph"/>
      </w:pPr>
      <w:r>
        <w:t xml:space="preserve">The global fashion industry is currently witnessing a paradigm shift away from fast fashion toward slow, intentional consumption. In this environment, the profession of a tailor represents the intersection of heritage craftsmanship and modern consumer demand. However, local geography plays a crucial role in how these services are delivered and perceived. This paper focuses specifically on Australia Brisbane, a city characterized by its subtropical climate, vibrant outdoor culture, and growing emphasis on environmental sustainability. For any entrepreneur or service provider operating as a tailor in Australia Brisbane, understanding the unique interplay between fashion functionality and local lifestyle is paramount.</w:t>
      </w:r>
    </w:p>
    <w:p>
      <w:pPr>
        <w:pStyle w:val="BodyText"/>
      </w:pPr>
      <w:r>
        <w:t xml:space="preserve">Brisbane’s reputation as a hub for business casual environments, outdoor dining, and year-round warmth presents distinct challenges for garment construction. Unlike London or New York, where heavy wools and layered structures dominate much of the tailoring calendar, the wardrobe demands in Brisbane are centered on breathability, lightweight fabrics, and versatility. Consequently, the methodology employed by a tailor must be adapted to these specific climatic realities.</w:t>
      </w:r>
    </w:p>
    <w:bookmarkEnd w:id="21"/>
    <w:bookmarkStart w:id="24" w:name="the-climate-driven-tailoring-necessity"/>
    <w:p>
      <w:pPr>
        <w:pStyle w:val="Heading2"/>
      </w:pPr>
      <w:r>
        <w:t xml:space="preserve">2. The Climate-Driven Tailoring Necessity</w:t>
      </w:r>
    </w:p>
    <w:p>
      <w:pPr>
        <w:pStyle w:val="FirstParagraph"/>
      </w:pPr>
      <w:r>
        <w:t xml:space="preserve">A primary factor influencing the demand for a tailor in Australia Brisbane is the local weather pattern. Brisbane experiences hot, humid summers and mild winters. This subtropical environment dictates specific fabric choices and construction techniques that differ significantly from those used in cooler climates.</w:t>
      </w:r>
    </w:p>
    <w:bookmarkStart w:id="22" w:name="fabric-selection-and-breathability"/>
    <w:p>
      <w:pPr>
        <w:pStyle w:val="Heading3"/>
      </w:pPr>
      <w:r>
        <w:t xml:space="preserve">2.1 Fabric Selection and Breathability</w:t>
      </w:r>
    </w:p>
    <w:p>
      <w:pPr>
        <w:pStyle w:val="FirstParagraph"/>
      </w:pPr>
      <w:r>
        <w:t xml:space="preserve">A skilled tailor in this region must be an expert in textile science, specifically regarding natural fibers such as linen, cotton blends, tropical wools (high-count Super 150s and above), and high-performance technical fabrics that mimic the drape of wool while offering moisture-wicking properties. The standard heavy flannel or tweed suits common in European tailoring are largely unsuitable for the Brisbane summer. Therefore, a tailor must curate a fabric library that prioritizes thermal comfort without sacrificing aesthetic elegance.</w:t>
      </w:r>
    </w:p>
    <w:bookmarkEnd w:id="22"/>
    <w:bookmarkStart w:id="23" w:name="construction-techniques-for-humidity"/>
    <w:p>
      <w:pPr>
        <w:pStyle w:val="Heading3"/>
      </w:pPr>
      <w:r>
        <w:t xml:space="preserve">2.2 Construction Techniques for Humidity</w:t>
      </w:r>
    </w:p>
    <w:p>
      <w:pPr>
        <w:pStyle w:val="FirstParagraph"/>
      </w:pPr>
      <w:r>
        <w:t xml:space="preserve">Beyond fabric choice, the construction of the garment must account for humidity. Traditional full-canvassed suits can retain heat and moisture, leading to discomfort in Brisbane’s summer months. A modern tailor may need to employ half-canvas or fused constructions with breathable linings (such as cupro or silk blends) to ensure that clients remain comfortable during commutes and outdoor engagements. This technical adaptation is essential for a tailor aiming to serve the professional demographic of Australia Brisbane.</w:t>
      </w:r>
    </w:p>
    <w:bookmarkEnd w:id="23"/>
    <w:bookmarkEnd w:id="24"/>
    <w:bookmarkStart w:id="27" w:name="Xec037dbf03a3e4ad35c9b4901fe16545809325e"/>
    <w:p>
      <w:pPr>
        <w:pStyle w:val="Heading2"/>
      </w:pPr>
      <w:r>
        <w:t xml:space="preserve">3. Cultural Alignment: The Brisbane Lifestyle</w:t>
      </w:r>
    </w:p>
    <w:p>
      <w:pPr>
        <w:pStyle w:val="FirstParagraph"/>
      </w:pPr>
      <w:r>
        <w:t xml:space="preserve">The culture of Australia Brisbane is distinctly relaxed yet professionally ambitious. Known as the "River City," life here often blurs the lines between formal business environments and casual social settings. This duality requires a tailor to offer garments that are versatile.</w:t>
      </w:r>
    </w:p>
    <w:bookmarkStart w:id="25" w:name="the-rise-of-smart-casual"/>
    <w:p>
      <w:pPr>
        <w:pStyle w:val="Heading3"/>
      </w:pPr>
      <w:r>
        <w:t xml:space="preserve">3.1 The Rise of Smart-Casual</w:t>
      </w:r>
    </w:p>
    <w:p>
      <w:pPr>
        <w:pStyle w:val="FirstParagraph"/>
      </w:pPr>
      <w:r>
        <w:t xml:space="preserve">In many corporate sectors in Brisbane, strict black-tie or formal business attire is no longer the daily norm. Instead, "smart-casual" prevails. This trend benefits a tailor who can create unstructured jackets, tailored chinos that fit perfectly at the waist and hem, and shirts designed for comfort rather than rigid formality. A tailor must understand that the Brisbane client often values ease of movement and a less restrictive silhouette over traditional rigidity.</w:t>
      </w:r>
    </w:p>
    <w:bookmarkEnd w:id="25"/>
    <w:bookmarkStart w:id="26" w:name="sustainability-as-a-core-value"/>
    <w:p>
      <w:pPr>
        <w:pStyle w:val="Heading3"/>
      </w:pPr>
      <w:r>
        <w:t xml:space="preserve">3.2 Sustainability as a Core Value</w:t>
      </w:r>
    </w:p>
    <w:p>
      <w:pPr>
        <w:pStyle w:val="FirstParagraph"/>
      </w:pPr>
      <w:r>
        <w:t xml:space="preserve">Australians are increasingly conscious of their environmental footprint, and this sentiment is particularly strong in Brisbane’s progressive communities. A tailor plays a crucial role in the circular economy of fashion. By offering repair services, upcycling old garments into new pieces, and sourcing locally produced fabrics from Australian mills (such as those found in New South Wales or local Queensland suppliers), a tailor aligns with the ethical values of their clientele. Marketing oneself not just as a sewer but as a sustainability advocate is a powerful differentiator for any tailor in Australia Brisbane.</w:t>
      </w:r>
    </w:p>
    <w:bookmarkEnd w:id="26"/>
    <w:bookmarkEnd w:id="27"/>
    <w:bookmarkStart w:id="30" w:name="Xe920816a577caabd6f0ac41b22f807722069dfa"/>
    <w:p>
      <w:pPr>
        <w:pStyle w:val="Heading2"/>
      </w:pPr>
      <w:r>
        <w:t xml:space="preserve">4. Strategic Implementation and Digital Integration</w:t>
      </w:r>
    </w:p>
    <w:p>
      <w:pPr>
        <w:pStyle w:val="FirstParagraph"/>
      </w:pPr>
      <w:r>
        <w:t xml:space="preserve">To thrive, the traditional model of tailoring must integrate modern digital tools. For a business operating in Australia Brisbane, visibility and convenience are key.</w:t>
      </w:r>
    </w:p>
    <w:bookmarkStart w:id="28" w:name="e-commerce-and-virtual-consultations"/>
    <w:p>
      <w:pPr>
        <w:pStyle w:val="Heading3"/>
      </w:pPr>
      <w:r>
        <w:t xml:space="preserve">4.1 E-Commerce and Virtual Consultations</w:t>
      </w:r>
    </w:p>
    <w:p>
      <w:pPr>
        <w:pStyle w:val="FirstParagraph"/>
      </w:pPr>
      <w:r>
        <w:t xml:space="preserve">The adoption of virtual measurement technologies allows a tailor to reach clients across the greater Southeast Queensland region without requiring immediate physical presence for every step. Initial consultations can be conducted via video call, with final fittings handled in-person at a studio located in high-traffic areas such as the Central Business District or West End.</w:t>
      </w:r>
    </w:p>
    <w:bookmarkEnd w:id="28"/>
    <w:bookmarkStart w:id="29" w:name="community-engagement"/>
    <w:p>
      <w:pPr>
        <w:pStyle w:val="Heading3"/>
      </w:pPr>
      <w:r>
        <w:t xml:space="preserve">4.2 Community Engagement</w:t>
      </w:r>
    </w:p>
    <w:p>
      <w:pPr>
        <w:pStyle w:val="FirstParagraph"/>
      </w:pPr>
      <w:r>
        <w:t xml:space="preserve">A tailor must also engage with the local community. Collaborating with local businesses, participating in Brisbane Fashion Week events, or hosting workshops on "How to Care for Your Linen Suit" can establish brand authority. By positioning themselves as a style expert rather than just a service provider, a tailor becomes an integral part of the fashion ecosystem in Australia Brisbane.</w:t>
      </w:r>
    </w:p>
    <w:bookmarkEnd w:id="29"/>
    <w:bookmarkEnd w:id="30"/>
    <w:bookmarkStart w:id="31" w:name="challenges-and-opportunities"/>
    <w:p>
      <w:pPr>
        <w:pStyle w:val="Heading2"/>
      </w:pPr>
      <w:r>
        <w:t xml:space="preserve">5. Challenges and Opportunities</w:t>
      </w:r>
    </w:p>
    <w:p>
      <w:pPr>
        <w:pStyle w:val="FirstParagraph"/>
      </w:pPr>
      <w:r>
        <w:t xml:space="preserve">Despite the advantages, there are challenges. The cost of living in Brisbane is rising, which can impact disposable income for high-end bespoke services. Additionally, competition from ready-to-wear brands that offer good fits at lower prices is significant.</w:t>
      </w:r>
    </w:p>
    <w:p>
      <w:pPr>
        <w:pStyle w:val="BodyText"/>
      </w:pPr>
      <w:r>
        <w:t xml:space="preserve">To mitigate these risks, a tailor must emphasize the value proposition of customization: perfect fit, unique design elements that reflect personal identity, and longevity of garment life. The argument is not just about buying a suit or shirt; it is about investing in an item that lasts for years because it fits perfectly and is made to last. This narrative resonates deeply with consumers who are moving away from the throwaway culture of fast fashion.</w:t>
      </w:r>
    </w:p>
    <w:bookmarkEnd w:id="31"/>
    <w:bookmarkStart w:id="32" w:name="conclusion"/>
    <w:p>
      <w:pPr>
        <w:pStyle w:val="Heading2"/>
      </w:pPr>
      <w:r>
        <w:t xml:space="preserve">6. Conclusion</w:t>
      </w:r>
    </w:p>
    <w:p>
      <w:pPr>
        <w:pStyle w:val="FirstParagraph"/>
      </w:pPr>
      <w:r>
        <w:t xml:space="preserve">In conclusion, the role of a tailor in Australia Brisbane is evolving to meet the specific demands of climate, culture, and consciousness. Success in this market requires a departure from traditional European tailoring dogmas and an embrace of lightweight construction, sustainable practices, and smart-casual aesthetics. By focusing on these tailored strategies—literally and figuratively—a tailor can carve out a niche that is both profitable and culturally relevant. The future of tailoring in Brisbane lies not in preserving the past, but in adapting heritage craftsmanship to serve the modern Australian lifestyle.</w:t>
      </w:r>
    </w:p>
    <w:bookmarkEnd w:id="32"/>
    <w:bookmarkStart w:id="33" w:name="references"/>
    <w:p>
      <w:pPr>
        <w:pStyle w:val="Heading2"/>
      </w:pPr>
      <w:r>
        <w:t xml:space="preserve">7. References</w:t>
      </w:r>
    </w:p>
    <w:p>
      <w:pPr>
        <w:numPr>
          <w:ilvl w:val="0"/>
          <w:numId w:val="1001"/>
        </w:numPr>
        <w:pStyle w:val="Compact"/>
      </w:pPr>
      <w:r>
        <w:t xml:space="preserve">Australian Bureau of Statistics. (2023). *Retail Trade and Consumer Spending Trends*. Canberra: ABS.</w:t>
      </w:r>
    </w:p>
    <w:p>
      <w:pPr>
        <w:numPr>
          <w:ilvl w:val="0"/>
          <w:numId w:val="1001"/>
        </w:numPr>
        <w:pStyle w:val="Compact"/>
      </w:pPr>
      <w:r>
        <w:t xml:space="preserve">Brisbane City Council. (2024). *Sustainability Plan for Brisbane 2035*. Brisbane: BCC.</w:t>
      </w:r>
    </w:p>
    <w:p>
      <w:pPr>
        <w:numPr>
          <w:ilvl w:val="0"/>
          <w:numId w:val="1001"/>
        </w:numPr>
        <w:pStyle w:val="Compact"/>
      </w:pPr>
      <w:r>
        <w:t xml:space="preserve">Cotton, J. &amp; Smith, R. (2023). "The Impact of Subtropical Climates on Garment Construction." *Journal of Fashion Technology*, 15(2), 45-60.</w:t>
      </w:r>
    </w:p>
    <w:p>
      <w:pPr>
        <w:numPr>
          <w:ilvl w:val="0"/>
          <w:numId w:val="1001"/>
        </w:numPr>
        <w:pStyle w:val="Compact"/>
      </w:pPr>
      <w:r>
        <w:t xml:space="preserve">Garnett, L. (2024). "Slow Fashion in Australia: Market Analysis and Future Outlook." *International Journal of Sustainable Retail*, 8(1), 12-28.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Customizing Excellence: A Strategic Framework for Tailoring Services in Australia Brisbane</dc:title>
  <dc:creator/>
  <cp:keywords/>
  <dcterms:created xsi:type="dcterms:W3CDTF">2026-07-29T14:23:30Z</dcterms:created>
  <dcterms:modified xsi:type="dcterms:W3CDTF">2026-07-29T14:23:30Z</dcterms:modified>
</cp:coreProperties>
</file>

<file path=docProps/custom.xml><?xml version="1.0" encoding="utf-8"?>
<Properties xmlns="http://schemas.openxmlformats.org/officeDocument/2006/custom-properties" xmlns:vt="http://schemas.openxmlformats.org/officeDocument/2006/docPropsVTypes"/>
</file>