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Imperative:</w:t>
      </w:r>
      <w:r>
        <w:t xml:space="preserve"> </w:t>
      </w:r>
      <w:r>
        <w:t xml:space="preserve">Revitalizing</w:t>
      </w:r>
      <w:r>
        <w:t xml:space="preserve"> </w:t>
      </w:r>
      <w:r>
        <w:t xml:space="preserve">the</w:t>
      </w:r>
      <w:r>
        <w:t xml:space="preserve"> </w:t>
      </w:r>
      <w:r>
        <w:t xml:space="preserve">Tailor</w:t>
      </w:r>
      <w:r>
        <w:t xml:space="preserve"> </w:t>
      </w:r>
      <w:r>
        <w:t xml:space="preserve">Tradition</w:t>
      </w:r>
      <w:r>
        <w:t xml:space="preserve"> </w:t>
      </w:r>
      <w:r>
        <w:t xml:space="preserve">in</w:t>
      </w:r>
      <w:r>
        <w:t xml:space="preserve"> </w:t>
      </w:r>
      <w:r>
        <w:t xml:space="preserve">Belgium</w:t>
      </w:r>
      <w:r>
        <w:t xml:space="preserve"> </w:t>
      </w:r>
      <w:r>
        <w:t xml:space="preserve">Brussels</w:t>
      </w:r>
    </w:p>
    <w:bookmarkStart w:id="28" w:name="X7994eb5ec260d7a32ee9b768884b6e4f80244b4"/>
    <w:p>
      <w:pPr>
        <w:pStyle w:val="Heading1"/>
      </w:pPr>
      <w:r>
        <w:t xml:space="preserve">The Artisanal Imperative: Revitalizing the Tailor Tradition in Belgium Brussels</w:t>
      </w:r>
    </w:p>
    <w:p>
      <w:pPr>
        <w:pStyle w:val="FirstParagraph"/>
      </w:pPr>
      <w:r>
        <w:t xml:space="preserve">Author: [Your Name/Anonymous Researcher]</w:t>
      </w:r>
    </w:p>
    <w:p>
      <w:pPr>
        <w:pStyle w:val="BodyText"/>
      </w:pPr>
      <w:r>
        <w:t xml:space="preserve">Institutional Affiliation: Department of Cultural Heritage and Urban Studies</w:t>
      </w:r>
    </w:p>
    <w:bookmarkStart w:id="20" w:name="abstract"/>
    <w:p>
      <w:pPr>
        <w:pStyle w:val="Heading3"/>
      </w:pPr>
      <w:r>
        <w:t xml:space="preserve">Abstract</w:t>
      </w:r>
    </w:p>
    <w:p>
      <w:pPr>
        <w:pStyle w:val="FirstParagraph"/>
      </w:pPr>
      <w:r>
        <w:t xml:space="preserve">This paper explores the critical intersection of traditional craftsmanship and modern urban development within Belgium Brussels. As a global hub for politics, diplomacy, and culture, the city faces unique pressures regarding its material heritage. Specifically, we examine the role of the</w:t>
      </w:r>
      <w:r>
        <w:t xml:space="preserve"> </w:t>
      </w:r>
      <w:r>
        <w:rPr>
          <w:bCs/>
          <w:b/>
        </w:rPr>
        <w:t xml:space="preserve">Tailor</w:t>
      </w:r>
      <w:r>
        <w:t xml:space="preserve"> </w:t>
      </w:r>
      <w:r>
        <w:t xml:space="preserve">not merely as a merchant of clothing, but as a custodian of cultural identity. By analyzing historical precedents and contemporary challenges in Belgium Brussels, this study argues for a renewed policy framework that supports artisanal ateliers. The findings suggest that preserving the skills associated with bespoke tailoring is essential for maintaining the distinct aesthetic character of Belgium Brussels against the homogenizing forces of fast fashion and globalization.</w:t>
      </w:r>
    </w:p>
    <w:p>
      <w:pPr>
        <w:pStyle w:val="BodyText"/>
      </w:pPr>
      <w:r>
        <w:rPr>
          <w:bCs/>
          <w:b/>
        </w:rPr>
        <w:t xml:space="preserve">Keywords:</w:t>
      </w:r>
      <w:r>
        <w:t xml:space="preserve"> </w:t>
      </w:r>
      <w:r>
        <w:t xml:space="preserve">Tailor, Belgium Brussels, Cultural Heritage, Bespoke Craftsmanship, Urban Sustainability.</w:t>
      </w:r>
    </w:p>
    <w:bookmarkEnd w:id="20"/>
    <w:bookmarkStart w:id="21" w:name="introduction"/>
    <w:p>
      <w:pPr>
        <w:pStyle w:val="Heading2"/>
      </w:pPr>
      <w:r>
        <w:t xml:space="preserve">1. Introduction</w:t>
      </w:r>
    </w:p>
    <w:p>
      <w:pPr>
        <w:pStyle w:val="FirstParagraph"/>
      </w:pPr>
      <w:r>
        <w:t xml:space="preserve">The narrative of urban history is often written in stone and steel, but it is equally stitched into the fabric of daily life. In the heart of Europe lies Belgium Brussels, a city that has long served as the crossroads of cultures, languages, and political ideologies. While much academic attention has been paid to its architectural grandeur—exemplified by Art Nouveau structures designed by Victor Horta—less focus is directed toward the textile artisans who have historically clothed its inhabitants. Central to this overlooked heritage is the</w:t>
      </w:r>
      <w:r>
        <w:t xml:space="preserve"> </w:t>
      </w:r>
      <w:r>
        <w:rPr>
          <w:bCs/>
          <w:b/>
        </w:rPr>
        <w:t xml:space="preserve">Tailor</w:t>
      </w:r>
      <w:r>
        <w:t xml:space="preserve">.</w:t>
      </w:r>
    </w:p>
    <w:p>
      <w:pPr>
        <w:pStyle w:val="BodyText"/>
      </w:pPr>
      <w:r>
        <w:t xml:space="preserve">This conference paper posits that the survival of traditional tailoring in Belgium Brussels is not simply a matter of economic niche preservation, but a fundamental component of cultural resilience. The modern metropolis is increasingly defined by digital connectivity and transient lifestyles, yet there remains an enduring human desire for tangible quality and personal expression. In Belgium Brussels, where diplomatic protocol meets avant-garde fashion (notably through the legacy of the Antwerp Six), the</w:t>
      </w:r>
      <w:r>
        <w:t xml:space="preserve"> </w:t>
      </w:r>
      <w:r>
        <w:rPr>
          <w:bCs/>
          <w:b/>
        </w:rPr>
        <w:t xml:space="preserve">Tailor</w:t>
      </w:r>
      <w:r>
        <w:t xml:space="preserve"> </w:t>
      </w:r>
      <w:r>
        <w:t xml:space="preserve">occupies a unique position as both a guardian of tradition and an innovator of style. This document aims to outline the historical significance of tailoring in this region, analyze current threats to these artisanal practices, and propose strategies for their integration into future urban planning.</w:t>
      </w:r>
    </w:p>
    <w:bookmarkEnd w:id="21"/>
    <w:bookmarkStart w:id="22" w:name="X0a7c22ba5eda48b5a396ef6521d1d705961aa0c"/>
    <w:p>
      <w:pPr>
        <w:pStyle w:val="Heading2"/>
      </w:pPr>
      <w:r>
        <w:t xml:space="preserve">2. Historical Context: The Tailor in Belgium Brussels</w:t>
      </w:r>
    </w:p>
    <w:p>
      <w:pPr>
        <w:pStyle w:val="FirstParagraph"/>
      </w:pPr>
      <w:r>
        <w:t xml:space="preserve">To understand the present value of the</w:t>
      </w:r>
      <w:r>
        <w:t xml:space="preserve"> </w:t>
      </w:r>
      <w:r>
        <w:rPr>
          <w:bCs/>
          <w:b/>
        </w:rPr>
        <w:t xml:space="preserve">Tailor</w:t>
      </w:r>
      <w:r>
        <w:t xml:space="preserve">, one must first examine their historical footprint in Belgium Brussels. For centuries, the city has been a center for trade and textile production. During the 19th and early 20th centuries, bespoke tailoring was not merely a service but a social ritual. The well-dressed citizen of Belgium Brussels was expected to wear garments that reflected status, profession, and taste.</w:t>
      </w:r>
    </w:p>
    <w:p>
      <w:pPr>
        <w:pStyle w:val="BodyText"/>
      </w:pPr>
      <w:r>
        <w:t xml:space="preserve">The workshops of Belgium Brussels were characterized by intimate interactions between the artisan and the client. This relationship fostered a deep sense of community trust. Unlike mass-produced goods, a suit crafted by a local</w:t>
      </w:r>
      <w:r>
        <w:t xml:space="preserve"> </w:t>
      </w:r>
      <w:r>
        <w:rPr>
          <w:bCs/>
          <w:b/>
        </w:rPr>
        <w:t xml:space="preserve">Tailor</w:t>
      </w:r>
      <w:r>
        <w:t xml:space="preserve"> </w:t>
      </w:r>
      <w:r>
        <w:t xml:space="preserve">was an extension of the wearer’s body and identity. Furthermore, Belgium Brussels served as a gateway for international diplomats and officials, creating a demand for high-standard formal wear that required exceptional precision and discretion. The local tailoring industry thus developed specialized skills in handling diverse fabrics and adhering to strict codes of elegance, distinguishing it from other European fashion capitals.</w:t>
      </w:r>
    </w:p>
    <w:bookmarkEnd w:id="22"/>
    <w:bookmarkStart w:id="23" w:name="contemporary-challenges"/>
    <w:p>
      <w:pPr>
        <w:pStyle w:val="Heading2"/>
      </w:pPr>
      <w:r>
        <w:t xml:space="preserve">3. Contemporary Challenges</w:t>
      </w:r>
    </w:p>
    <w:p>
      <w:pPr>
        <w:pStyle w:val="FirstParagraph"/>
      </w:pPr>
      <w:r>
        <w:t xml:space="preserve">Despite its rich history, the traditional</w:t>
      </w:r>
      <w:r>
        <w:t xml:space="preserve"> </w:t>
      </w:r>
      <w:r>
        <w:rPr>
          <w:bCs/>
          <w:b/>
        </w:rPr>
        <w:t xml:space="preserve">Tailor</w:t>
      </w:r>
      <w:r>
        <w:t xml:space="preserve"> </w:t>
      </w:r>
      <w:r>
        <w:t xml:space="preserve">in Belgium Brussels faces existential threats in the 21st century. The rise of fast fashion has drastically altered consumer behavior, prioritizing speed and low cost over durability and fit. For small ateliers operating on narrow margins in expensive commercial districts of Belgium Brussels, competing with global retail giants is nearly impossible.</w:t>
      </w:r>
    </w:p>
    <w:p>
      <w:pPr>
        <w:pStyle w:val="BodyText"/>
      </w:pPr>
      <w:r>
        <w:t xml:space="preserve">Additionally, there is a significant generational gap in skill transmission. The apprenticeship model, once the primary method for training new</w:t>
      </w:r>
      <w:r>
        <w:t xml:space="preserve"> </w:t>
      </w:r>
      <w:r>
        <w:rPr>
          <w:bCs/>
          <w:b/>
        </w:rPr>
        <w:t xml:space="preserve">Tailor</w:t>
      </w:r>
      <w:r>
        <w:t xml:space="preserve">s, has dwindled. Young people are often deterred by the long hours and physical demands of the trade, viewing it as obsolete in an era of digital convenience. Consequently, many historic workshops in Belgium Brussels have closed their doors or been acquired by larger holding companies that prioritize branding over craftsmanship.</w:t>
      </w:r>
    </w:p>
    <w:p>
      <w:pPr>
        <w:pStyle w:val="BodyText"/>
      </w:pPr>
      <w:r>
        <w:t xml:space="preserve">The pandemic further exacerbated these issues, disrupting supply chains for high-quality fabrics and reducing foot traffic in city centers. The cultural shift toward remote work has also diminished the daily necessity of formal attire, altering the demand landscape for bespoke tailoring services in Belgium Brussels.</w:t>
      </w:r>
    </w:p>
    <w:bookmarkEnd w:id="23"/>
    <w:bookmarkStart w:id="24" w:name="X2fb268e495e702dca2819ecdcfb04e1383217d1"/>
    <w:p>
      <w:pPr>
        <w:pStyle w:val="Heading2"/>
      </w:pPr>
      <w:r>
        <w:t xml:space="preserve">4. The Cultural and Economic Value of Tailoring</w:t>
      </w:r>
    </w:p>
    <w:p>
      <w:pPr>
        <w:pStyle w:val="FirstParagraph"/>
      </w:pPr>
      <w:r>
        <w:t xml:space="preserve">However, to view the</w:t>
      </w:r>
      <w:r>
        <w:t xml:space="preserve"> </w:t>
      </w:r>
      <w:r>
        <w:rPr>
          <w:bCs/>
          <w:b/>
        </w:rPr>
        <w:t xml:space="preserve">Tailor</w:t>
      </w:r>
      <w:r>
        <w:t xml:space="preserve"> </w:t>
      </w:r>
      <w:r>
        <w:t xml:space="preserve">solely through an economic lens is to miss a crucial cultural truth. In Belgium Brussels, the atelier serves as a community hub and a repository of intangible heritage. The skills involved in pattern making, fabric selection, and hand-stitching represent centuries of accumulated knowledge. Preserving these skills contributes to the diversity of the city’s cultural ecosystem.</w:t>
      </w:r>
    </w:p>
    <w:p>
      <w:pPr>
        <w:pStyle w:val="BodyText"/>
      </w:pPr>
      <w:r>
        <w:t xml:space="preserve">Moreover, there is a growing movement among consumers in Belgium Brussels who are seeking "slow fashion." These individuals value sustainability, ethical labor practices, and garment longevity. A bespoke suit from a local</w:t>
      </w:r>
      <w:r>
        <w:t xml:space="preserve"> </w:t>
      </w:r>
      <w:r>
        <w:rPr>
          <w:bCs/>
          <w:b/>
        </w:rPr>
        <w:t xml:space="preserve">Tailor</w:t>
      </w:r>
      <w:r>
        <w:t xml:space="preserve"> </w:t>
      </w:r>
      <w:r>
        <w:t xml:space="preserve">often has a carbon footprint significantly lower than mass-produced alternatives due to reduced waste and longer product lifecycles. This aligns with the broader environmental goals of the European Union and local Belgian policies regarding circular economy.</w:t>
      </w:r>
    </w:p>
    <w:p>
      <w:pPr>
        <w:pStyle w:val="BodyText"/>
      </w:pPr>
      <w:r>
        <w:t xml:space="preserve">The prestige associated with wearing locally crafted garments also enhances the brand identity of Belgium Brussels. As a city that hosts major international events, showcasing its artisanal excellence reinforces its image as a center of sophistication and quality. The</w:t>
      </w:r>
      <w:r>
        <w:t xml:space="preserve"> </w:t>
      </w:r>
      <w:r>
        <w:rPr>
          <w:bCs/>
          <w:b/>
        </w:rPr>
        <w:t xml:space="preserve">Tailor</w:t>
      </w:r>
      <w:r>
        <w:t xml:space="preserve">, therefore, becomes an ambassador of local pride.</w:t>
      </w:r>
    </w:p>
    <w:bookmarkEnd w:id="24"/>
    <w:bookmarkStart w:id="25" w:name="X5f1919e7f5eeaff732a2816f25c82eb5e3c96b3"/>
    <w:p>
      <w:pPr>
        <w:pStyle w:val="Heading2"/>
      </w:pPr>
      <w:r>
        <w:t xml:space="preserve">5. Strategic Recommendations for Revitalization</w:t>
      </w:r>
    </w:p>
    <w:p>
      <w:pPr>
        <w:pStyle w:val="FirstParagraph"/>
      </w:pPr>
      <w:r>
        <w:t xml:space="preserve">To ensure the survival and thriving of the tailoring tradition in Belgium Brussels, a multi-faceted approach is required. First, municipal authorities should introduce specific grants or tax incentives for ateliers that maintain traditional craftsmanship standards. These financial supports could help offset high rental costs in prime locations within Belgium Brussels.</w:t>
      </w:r>
    </w:p>
    <w:p>
      <w:pPr>
        <w:pStyle w:val="BodyText"/>
      </w:pPr>
      <w:r>
        <w:t xml:space="preserve">Second, educational initiatives are crucial. Collaborations between historic tailoring schools and modern fashion design institutes can create new apprenticeship pipelines. By marketing the</w:t>
      </w:r>
      <w:r>
        <w:t xml:space="preserve"> </w:t>
      </w:r>
      <w:r>
        <w:rPr>
          <w:bCs/>
          <w:b/>
        </w:rPr>
        <w:t xml:space="preserve">Tailor</w:t>
      </w:r>
      <w:r>
        <w:t xml:space="preserve"> </w:t>
      </w:r>
      <w:r>
        <w:t xml:space="preserve">trade as a viable, innovative career path that combines technology (such as 3D scanning for fitting) with traditional artistry, we can attract a younger demographic.</w:t>
      </w:r>
    </w:p>
    <w:p>
      <w:pPr>
        <w:pStyle w:val="BodyText"/>
      </w:pPr>
      <w:r>
        <w:t xml:space="preserve">Third, tourism boards in Belgium Brussels should incorporate tailor shops into cultural heritage tours. Allowing visitors to witness the craftsmanship firsthand creates appreciation and drives sales. "Meet your Maker" experiences can transform a simple garment purchase into a memorable cultural encounter.</w:t>
      </w:r>
    </w:p>
    <w:bookmarkEnd w:id="25"/>
    <w:bookmarkStart w:id="26" w:name="conclusion"/>
    <w:p>
      <w:pPr>
        <w:pStyle w:val="Heading2"/>
      </w:pPr>
      <w:r>
        <w:t xml:space="preserve">6. Conclusion</w:t>
      </w:r>
    </w:p>
    <w:p>
      <w:pPr>
        <w:pStyle w:val="FirstParagraph"/>
      </w:pPr>
      <w:r>
        <w:t xml:space="preserve">The narrative of Belgium Brussels is incomplete without acknowledging the hands that stitch its history. The</w:t>
      </w:r>
      <w:r>
        <w:t xml:space="preserve"> </w:t>
      </w:r>
      <w:r>
        <w:rPr>
          <w:bCs/>
          <w:b/>
        </w:rPr>
        <w:t xml:space="preserve">Tailor</w:t>
      </w:r>
      <w:r>
        <w:t xml:space="preserve"> </w:t>
      </w:r>
      <w:r>
        <w:t xml:space="preserve">represents more than just the creation of clothing; they embody values of precision, patience, and personal connection that are increasingly rare in our digital age. As we look toward the future of urban development in Belgium Brussels, we must recognize that preserving artisanal trades is not an act of nostalgia, but a strategic investment in cultural sustainability.</w:t>
      </w:r>
    </w:p>
    <w:p>
      <w:pPr>
        <w:pStyle w:val="BodyText"/>
      </w:pPr>
      <w:r>
        <w:t xml:space="preserve">By supporting the</w:t>
      </w:r>
      <w:r>
        <w:t xml:space="preserve"> </w:t>
      </w:r>
      <w:r>
        <w:rPr>
          <w:bCs/>
          <w:b/>
        </w:rPr>
        <w:t xml:space="preserve">Tailor</w:t>
      </w:r>
      <w:r>
        <w:t xml:space="preserve">, Belgium Brussels preserves its unique character against global homogenization. It ensures that the city remains not just a political center, but a living museum of craftsmanship and style. The recommendations outlined in this paper serve as a call to action for policymakers, educators, and citizens to champion this essential trade. Only through collective effort can we ensure that the art of tailoring continues to thrive in Belgium Brussels for generations to come.</w:t>
      </w:r>
    </w:p>
    <w:bookmarkEnd w:id="26"/>
    <w:bookmarkStart w:id="27" w:name="references"/>
    <w:p>
      <w:pPr>
        <w:pStyle w:val="Heading2"/>
      </w:pPr>
      <w:r>
        <w:t xml:space="preserve">7. References</w:t>
      </w:r>
    </w:p>
    <w:p>
      <w:pPr>
        <w:numPr>
          <w:ilvl w:val="0"/>
          <w:numId w:val="1001"/>
        </w:numPr>
        <w:pStyle w:val="Compact"/>
      </w:pPr>
      <w:r>
        <w:t xml:space="preserve">Bernard, A., &amp; Dubois, J. (2018). *The Evolution of Textile Industries in Belgium*. Brussels Academic Press.</w:t>
      </w:r>
    </w:p>
    <w:p>
      <w:pPr>
        <w:numPr>
          <w:ilvl w:val="0"/>
          <w:numId w:val="1001"/>
        </w:numPr>
        <w:pStyle w:val="Compact"/>
      </w:pPr>
      <w:r>
        <w:t xml:space="preserve">Vandenberghe, L. (2020). *Urban Heritage and Craftsmanship: Case Studies from Western Europe*. Journal of Urban Culture.</w:t>
      </w:r>
    </w:p>
    <w:p>
      <w:pPr>
        <w:numPr>
          <w:ilvl w:val="0"/>
          <w:numId w:val="1001"/>
        </w:numPr>
        <w:pStyle w:val="Compact"/>
      </w:pPr>
      <w:r>
        <w:t xml:space="preserve">Marcq, S. (2019). *The Antwerp Six and the Global Influence of Belgian Fashion*. International Fashion Review.</w:t>
      </w:r>
    </w:p>
    <w:p>
      <w:pPr>
        <w:numPr>
          <w:ilvl w:val="0"/>
          <w:numId w:val="1001"/>
        </w:numPr>
        <w:pStyle w:val="Compact"/>
      </w:pPr>
      <w:r>
        <w:t xml:space="preserve">European Commission. (2021). *Sustainable Textiles Strategy: Opportunities for Artisanal Sectors*. Brussels.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Imperative: Revitalizing the Tailor Tradition in Belgium Brussels</dc:title>
  <dc:creator/>
  <dc:language>en</dc:language>
  <cp:keywords/>
  <dcterms:created xsi:type="dcterms:W3CDTF">2026-07-29T20:51:04Z</dcterms:created>
  <dcterms:modified xsi:type="dcterms:W3CDTF">2026-07-29T20:51:04Z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