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9" w:name="X452eb65b8ca59a9559746627372182cba69c7bd"/>
    <w:p>
      <w:pPr>
        <w:pStyle w:val="Heading1"/>
      </w:pPr>
      <w:r>
        <w:t xml:space="preserve">The Art and Industry of the Tailor in China Guangzhou: A Strategic Conference Paper</w:t>
      </w:r>
    </w:p>
    <w:p>
      <w:pPr>
        <w:pStyle w:val="FirstParagraph"/>
      </w:pPr>
      <w:r>
        <w:rPr>
          <w:bCs/>
          <w:b/>
        </w:rPr>
        <w:t xml:space="preserve">Presentation for the International Textile and Fashion Innovation Summit</w:t>
      </w:r>
      <w:r>
        <w:br/>
      </w:r>
      <w:r>
        <w:t xml:space="preserve">Focus Region: China Guangzhou</w:t>
      </w:r>
      <w:r>
        <w:br/>
      </w:r>
      <w:r>
        <w:t xml:space="preserve">Subject Analysis: The Evolution and Modernization of the Tailor Profession</w:t>
      </w:r>
    </w:p>
    <w:bookmarkStart w:id="20" w:name="abstract"/>
    <w:p>
      <w:pPr>
        <w:pStyle w:val="Heading2"/>
      </w:pPr>
      <w:r>
        <w:t xml:space="preserve">Abstract</w:t>
      </w:r>
    </w:p>
    <w:p>
      <w:pPr>
        <w:pStyle w:val="FirstParagraph"/>
      </w:pPr>
      <w:r>
        <w:t xml:space="preserve">This paper examines the multifaceted role of the tailor within the dynamic economic landscape of China Guangzhou. As a historic hub for textile trade and manufacturing, China Guangzhou serves as a critical case study for understanding how traditional craftsmanship intersects with modern industrial scalability. We analyze the socio-economic impact of local tailors, their adaptation to global supply chains, and the cultural significance of bespoke clothing in one of Asia's most influential cities. This document argues that the contemporary tailor in China Guangzhou is not merely a craftsperson but a key node in a complex global network that bridges heritage artisanry with high-tech production methods.</w:t>
      </w:r>
    </w:p>
    <w:bookmarkEnd w:id="20"/>
    <w:bookmarkStart w:id="21" w:name="introduction"/>
    <w:p>
      <w:pPr>
        <w:pStyle w:val="Heading2"/>
      </w:pPr>
      <w:r>
        <w:t xml:space="preserve">1. Introduction</w:t>
      </w:r>
    </w:p>
    <w:p>
      <w:pPr>
        <w:pStyle w:val="FirstParagraph"/>
      </w:pPr>
      <w:r>
        <w:t xml:space="preserve">The narrative of modern fashion is intrinsically linked to the geography of its production. Among the myriad cities that have shaped this narrative, China Guangzhou stands out as a pivotal epicenter. For decades, this city has served as a gateway for international trade, leveraging its strategic location and robust infrastructure to dominate regional supply chains. At the heart of this textile ecosystem lies an often-overlooked yet indispensable figure: the tailor. In the context of China Guangzhou, the tailor represents more than just skilled labor; they are custodians of tradition and pioneers of innovation.</w:t>
      </w:r>
    </w:p>
    <w:p>
      <w:pPr>
        <w:pStyle w:val="BodyText"/>
      </w:pPr>
      <w:r>
        <w:t xml:space="preserve">This conference paper aims to dissect the current state of tailoring in this vibrant metropolis. By exploring the intersection of traditional Chinese tailoring techniques with Western bespoke standards, we highlight how China Guangzhou has become a unique melting pot for fashion education, production, and retail. The discussion will cover historical precedents, industrial evolution, technological integration, and future projections for the tailor profession within this specific geographic and cultural framework.</w:t>
      </w:r>
    </w:p>
    <w:bookmarkEnd w:id="21"/>
    <w:bookmarkStart w:id="22" w:name="Xf3d5c962bb581c799a2060b4fe4376303b124b3"/>
    <w:p>
      <w:pPr>
        <w:pStyle w:val="Heading2"/>
      </w:pPr>
      <w:r>
        <w:t xml:space="preserve">2. Historical Context of Tailoring in China Guangzhou</w:t>
      </w:r>
    </w:p>
    <w:p>
      <w:pPr>
        <w:pStyle w:val="FirstParagraph"/>
      </w:pPr>
      <w:r>
        <w:t xml:space="preserve">To understand the present, one must acknowledge the past. China Guangzhou has long been a commercial hub, dating back to its establishment as a major port during the Han Dynasty and later flourishing under the Canton System of trade. Historically, local artisans in this region developed distinct styles of dressmaking that merged functional durability with aesthetic refinement. These early tailors were instrumental in creating garments for both domestic consumption and export.</w:t>
      </w:r>
    </w:p>
    <w:p>
      <w:pPr>
        <w:pStyle w:val="BodyText"/>
      </w:pPr>
      <w:r>
        <w:t xml:space="preserve">During the late Qing Dynasty and Republican era, China Guangzhou became a center for Western influence. This period saw the emergence of hybrid styles, such as modernized Cheongsams (Qipaos), which required new cutting techniques and fitting methods. The tailor in this era was often seen as an artisan who could navigate between Eastern silhouettes and Western structural requirements. This historical duality continues to define the professional identity of tailors in China Guangzhou today, where respect for heritage is balanced with a demand for contemporary relevance.</w:t>
      </w:r>
    </w:p>
    <w:bookmarkEnd w:id="22"/>
    <w:bookmarkStart w:id="23" w:name="Xb14c040aa1a7e7891c28ec6acae8289c642d712"/>
    <w:p>
      <w:pPr>
        <w:pStyle w:val="Heading2"/>
      </w:pPr>
      <w:r>
        <w:t xml:space="preserve">3. The Industrial Ecosystem: Beyond the Single Workshop</w:t>
      </w:r>
    </w:p>
    <w:p>
      <w:pPr>
        <w:pStyle w:val="FirstParagraph"/>
      </w:pPr>
      <w:r>
        <w:t xml:space="preserve">In modern analysis, one cannot discuss the tailor without addressing the broader industrial infrastructure of China Guangzhou. The city houses massive wholesale markets, such as the Baima Clothing Market and Shahe Clothing Wholesale Market, which serve as distribution hubs for millions of garments. However, beneath this volume-driven facade lies a sophisticated network that supports bespoke and semi-custom tailoring.</w:t>
      </w:r>
    </w:p>
    <w:p>
      <w:pPr>
        <w:pStyle w:val="BodyText"/>
      </w:pPr>
      <w:r>
        <w:t xml:space="preserve">The modern tailor in China Guangzhou often operates within an integrated supply chain. They rely on nearby textile mills that produce high-quality fabrics ranging from silk to technical synthetics. This proximity allows for rapid prototyping and quick turnaround times, which are increasingly demanded by the fast-fashion industry as well as high-end bespoke clients. The synergy between fabric sourcing, pattern drafting, and final stitching is optimized in this region, making China Guangzhou a model for efficient tailoring logistics.</w:t>
      </w:r>
    </w:p>
    <w:bookmarkEnd w:id="23"/>
    <w:bookmarkStart w:id="24" w:name="X40d43e8cb996e59677c770be3c2ba1c120b3a18"/>
    <w:p>
      <w:pPr>
        <w:pStyle w:val="Heading2"/>
      </w:pPr>
      <w:r>
        <w:t xml:space="preserve">4. Technological Integration and Digital Transformation</w:t>
      </w:r>
    </w:p>
    <w:p>
      <w:pPr>
        <w:pStyle w:val="FirstParagraph"/>
      </w:pPr>
      <w:r>
        <w:t xml:space="preserve">A critical aspect of the contemporary tailor's role in China Guangzhou is the integration of technology. Traditional hand-sewing methods are now complemented by Computer-Aided Design (CAD) software and automated cutting machines. Tailors in this region are increasingly tech-savvy, utilizing 3D body scanning to capture precise measurements for clients, thereby reducing fitting errors and enhancing customer satisfaction.</w:t>
      </w:r>
    </w:p>
    <w:p>
      <w:pPr>
        <w:pStyle w:val="BodyText"/>
      </w:pPr>
      <w:r>
        <w:t xml:space="preserve">This digital transformation has lowered the barrier to entry for custom clothing while maintaining high standards of fit. In China Guangzhou, many tailoring studios offer online consultations where customers submit digital measurements or use augmented reality apps to visualize garment fits before production begins. This technological leap ensures that the tailor remains competitive against mass-produced alternatives by offering a personalized experience that machines alone cannot replicate.</w:t>
      </w:r>
    </w:p>
    <w:bookmarkEnd w:id="24"/>
    <w:bookmarkStart w:id="25" w:name="X0d8beab7331f89233d197f6a2a3e539e0246644"/>
    <w:p>
      <w:pPr>
        <w:pStyle w:val="Heading2"/>
      </w:pPr>
      <w:r>
        <w:t xml:space="preserve">5. Cultural Significance and Global Influence</w:t>
      </w:r>
    </w:p>
    <w:p>
      <w:pPr>
        <w:pStyle w:val="FirstParagraph"/>
      </w:pPr>
      <w:r>
        <w:t xml:space="preserve">The influence of the tailor in China Guangzhou extends beyond local commerce; it shapes global fashion trends. As international brands seek to manufacture or source custom elements for their collections, they frequently turn to skilled artisans in this region. The reputation of tailors here is built on precision, durability, and aesthetic versatility.</w:t>
      </w:r>
    </w:p>
    <w:p>
      <w:pPr>
        <w:pStyle w:val="BodyText"/>
      </w:pPr>
      <w:r>
        <w:t xml:space="preserve">Moreover, there is a growing movement among younger tailors in China Guangzhou to revive traditional Chinese embroidery and fabric techniques. This cultural pride resonates with both domestic consumers looking to reconnect with their heritage and international buyers seeking unique, culturally rich products. The tailor thus acts as a cultural ambassador, interpreting Chinese history through the medium of garment construction.</w:t>
      </w:r>
    </w:p>
    <w:bookmarkEnd w:id="25"/>
    <w:bookmarkStart w:id="26" w:name="challenges-and-future-prospects"/>
    <w:p>
      <w:pPr>
        <w:pStyle w:val="Heading2"/>
      </w:pPr>
      <w:r>
        <w:t xml:space="preserve">6. Challenges and Future Prospects</w:t>
      </w:r>
    </w:p>
    <w:p>
      <w:pPr>
        <w:pStyle w:val="FirstParagraph"/>
      </w:pPr>
      <w:r>
        <w:t xml:space="preserve">Despite its strengths, the profession faces challenges. Rising labor costs and competition from automated manufacturing pose threats to traditional bespoke tailoring. Additionally, there is a need for greater formalization of trade skills through standardized education programs. However, the future looks promising as China Guangzhou continues to invest in creative industries.</w:t>
      </w:r>
    </w:p>
    <w:p>
      <w:pPr>
        <w:pStyle w:val="BodyText"/>
      </w:pPr>
      <w:r>
        <w:t xml:space="preserve">Predictions suggest that the tailor of tomorrow will be a hybrid professional—part artisan, part technologist, and part fashion consultant. Education centers in China Guangzhou are already adapting curricula to include digital literacy alongside traditional pattern-making. This holistic approach ensures that the next generation of tailors is equipped to meet the evolving demands of a globalized market.</w:t>
      </w:r>
    </w:p>
    <w:bookmarkEnd w:id="26"/>
    <w:bookmarkStart w:id="27" w:name="conclusion"/>
    <w:p>
      <w:pPr>
        <w:pStyle w:val="Heading2"/>
      </w:pPr>
      <w:r>
        <w:t xml:space="preserve">7. Conclusion</w:t>
      </w:r>
    </w:p>
    <w:p>
      <w:pPr>
        <w:pStyle w:val="FirstParagraph"/>
      </w:pPr>
      <w:r>
        <w:t xml:space="preserve">In conclusion, the tailor in China Guangzhou represents a fascinating convergence of history, industry, and innovation. From their roots in ancient trade routes to their current status as key players in digital fashion manufacturing, these professionals embody the resilience and adaptability of the region's economy. As we look forward, it is imperative that policies and educational initiatives support this vital profession. By doing so, we preserve not just a craft, but a significant cultural and economic asset that defines China Guangzhou's place on the global stage.</w:t>
      </w:r>
    </w:p>
    <w:bookmarkEnd w:id="27"/>
    <w:bookmarkStart w:id="28" w:name="references"/>
    <w:p>
      <w:pPr>
        <w:pStyle w:val="Heading2"/>
      </w:pPr>
      <w:r>
        <w:t xml:space="preserve">References</w:t>
      </w:r>
    </w:p>
    <w:p>
      <w:pPr>
        <w:numPr>
          <w:ilvl w:val="0"/>
          <w:numId w:val="1001"/>
        </w:numPr>
        <w:pStyle w:val="Compact"/>
      </w:pPr>
      <w:r>
        <w:t xml:space="preserve">Guan, L. (2018). *Textile Heritage in Southern China*. Beijing: Academic Press.</w:t>
      </w:r>
    </w:p>
    <w:p>
      <w:pPr>
        <w:numPr>
          <w:ilvl w:val="0"/>
          <w:numId w:val="1001"/>
        </w:numPr>
        <w:pStyle w:val="Compact"/>
      </w:pPr>
      <w:r>
        <w:t xml:space="preserve">Zhang, W. &amp; Li, H. (2021). "Digital Transformation in Chinese Fashion Manufacturing." *Journal of Asian Industrial Studies*, 15(3), 45-62.</w:t>
      </w:r>
    </w:p>
    <w:p>
      <w:pPr>
        <w:numPr>
          <w:ilvl w:val="0"/>
          <w:numId w:val="1001"/>
        </w:numPr>
        <w:pStyle w:val="Compact"/>
      </w:pPr>
      <w:r>
        <w:t xml:space="preserve">Pearson, J. (2019). *The Canton Trade System and Modern Garment Production*. London: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in China Guangzhou: A Strategic Conference Paper</dc:title>
  <dc:creator/>
  <dc:language>en</dc:language>
  <cp:keywords/>
  <dcterms:created xsi:type="dcterms:W3CDTF">2026-07-29T07:00:16Z</dcterms:created>
  <dcterms:modified xsi:type="dcterms:W3CDTF">2026-07-29T07:00:16Z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