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China</w:t>
      </w:r>
      <w:r>
        <w:t xml:space="preserve"> </w:t>
      </w:r>
      <w:r>
        <w:t xml:space="preserve">Shanghai</w:t>
      </w:r>
      <w:r>
        <w:t xml:space="preserve"> </w:t>
      </w:r>
      <w:r>
        <w:t xml:space="preserve">Market</w:t>
      </w:r>
    </w:p>
    <w:bookmarkStart w:id="30" w:name="X04f1eceec9bc29197d3dd1acaf6d2958c79bc06"/>
    <w:p>
      <w:pPr>
        <w:pStyle w:val="Heading1"/>
      </w:pPr>
      <w:r>
        <w:t xml:space="preserve">The Evolution of the Tailor in Modern Urban Centers:</w:t>
      </w:r>
      <w:r>
        <w:br/>
      </w:r>
      <w:r>
        <w:t xml:space="preserve">A Strategic Perspective for the China Shanghai Market</w:t>
      </w:r>
    </w:p>
    <w:p>
      <w:pPr>
        <w:pStyle w:val="FirstParagraph"/>
      </w:pPr>
      <w:r>
        <w:rPr>
          <w:iCs/>
          <w:i/>
          <w:bCs/>
          <w:b/>
        </w:rPr>
        <w:t xml:space="preserve">J. A. Sterling, Ph.D.</w:t>
      </w:r>
      <w:r>
        <w:br/>
      </w:r>
      <w:r>
        <w:t xml:space="preserve">Institute of Textile Economics and Cultural Heritage</w:t>
      </w:r>
      <w:r>
        <w:br/>
      </w:r>
      <w:r>
        <w:t xml:space="preserve">Global Fashion Research Division</w:t>
      </w:r>
    </w:p>
    <w:bookmarkStart w:id="20" w:name="abstract"/>
    <w:p>
      <w:pPr>
        <w:pStyle w:val="Heading3"/>
      </w:pPr>
      <w:r>
        <w:t xml:space="preserve">Abstract</w:t>
      </w:r>
    </w:p>
    <w:p>
      <w:pPr>
        <w:pStyle w:val="FirstParagraph"/>
      </w:pPr>
      <w:r>
        <w:t xml:space="preserve">This paper examines the contemporary role of the Tailor within the rapidly evolving textile landscape of Shanghai, China. As a global hub for fashion and commerce, Shanghai presents unique opportunities for traditional craftsmanship to merge with modern industrial demands. The study analyzes how the identity and function of a Tailor have shifted from bespoke artisan to strategic brand ambassador in this specific geopolitical context. By integrating qualitative interviews with master tailors and quantitative market analysis, this document outlines the critical factors influencing consumer behavior in China Shanghai. The findings suggest that success for any entity positioning itself as a premier Tailor service relies heavily on the synthesis of heritage storytelling, digital integration, and cultural adaptability.</w:t>
      </w:r>
    </w:p>
    <w:p>
      <w:pPr>
        <w:pStyle w:val="BodyText"/>
      </w:pPr>
      <w:r>
        <w:rPr>
          <w:bCs/>
          <w:b/>
        </w:rPr>
        <w:t xml:space="preserve">Keywords:</w:t>
      </w:r>
      <w:r>
        <w:t xml:space="preserve"> </w:t>
      </w:r>
      <w:r>
        <w:t xml:space="preserve">Tailor Industry, China Shanghai Market, Bespoke Fashion, Cultural Heritage, Textile Innovation.</w:t>
      </w:r>
    </w:p>
    <w:bookmarkEnd w:id="20"/>
    <w:bookmarkStart w:id="21" w:name="introduction"/>
    <w:p>
      <w:pPr>
        <w:pStyle w:val="Heading2"/>
      </w:pPr>
      <w:r>
        <w:t xml:space="preserve">1. Introduction</w:t>
      </w:r>
    </w:p>
    <w:p>
      <w:pPr>
        <w:pStyle w:val="FirstParagraph"/>
      </w:pPr>
      <w:r>
        <w:t xml:space="preserve">The concept of the "Tailor" has historically been synonymous with precision, patience, and personalized service. However, in the 21st century, the definition of a Tailor is undergoing a radical transformation. This paper specifically focuses on this transformation within the context of China Shanghai. Shanghai is not merely a city; it is a symbol of economic power and cultural fusion in East Asia. For international brands and local artisans alike, establishing presence in China Shanghai requires more than just capital investment; it demands a nuanced understanding of local aesthetics and consumer psychology.</w:t>
      </w:r>
    </w:p>
    <w:p>
      <w:pPr>
        <w:pStyle w:val="BodyText"/>
      </w:pPr>
      <w:r>
        <w:t xml:space="preserve">The primary objective of this research is to determine how the traditional role of the Tailor can be adapted to meet the sophisticated demands of Shanghai’s market. We argue that in a city where luxury consumption is high but competition is fierce, the modern Tailor must serve as both a craftsman and a cultural interpreter. This dual role is essential for building brand loyalty in China Shanghai, where consumers value authenticity and heritage alongside modern convenience.</w:t>
      </w:r>
    </w:p>
    <w:bookmarkEnd w:id="21"/>
    <w:bookmarkStart w:id="22" w:name="the-cultural-significance-of-the-tailor"/>
    <w:p>
      <w:pPr>
        <w:pStyle w:val="Heading2"/>
      </w:pPr>
      <w:r>
        <w:t xml:space="preserve">2. The Cultural Significance of the Tailor</w:t>
      </w:r>
    </w:p>
    <w:p>
      <w:pPr>
        <w:pStyle w:val="FirstParagraph"/>
      </w:pPr>
      <w:r>
        <w:t xml:space="preserve">To understand the market potential, one must first appreciate the cultural weight carried by the term "Tailor." In Western traditions, tailoring is associated with class distinction and formal attire. However, in China Shanghai, clothing has historically been a marker of social harmony and collective identity. The modern consumer in China Shanghai does not seek clothing merely for protection or modesty but as a medium of self-expression that respects traditional values while embracing global trends.</w:t>
      </w:r>
    </w:p>
    <w:p>
      <w:pPr>
        <w:pStyle w:val="BodyText"/>
      </w:pPr>
      <w:r>
        <w:t xml:space="preserve">The Tailor, therefore, becomes an architect of identity. In the bustling districts of Huangpu and Jing’an, the Tailor’s workshop serves as a sanctuary where individuality is curated. The paper suggests that successful tailoring businesses in this region must leverage the narrative of "slow fashion" amidst a city known for its speed and efficiency. By positioning themselves as guardians of craftsmanship, these Tailors appeal to a demographic that is increasingly disillusioned with fast fashion and mass-produced goods.</w:t>
      </w:r>
    </w:p>
    <w:bookmarkEnd w:id="22"/>
    <w:bookmarkStart w:id="25" w:name="market-dynamics-in-china-shanghai"/>
    <w:p>
      <w:pPr>
        <w:pStyle w:val="Heading2"/>
      </w:pPr>
      <w:r>
        <w:t xml:space="preserve">3. Market Dynamics in China Shanghai</w:t>
      </w:r>
    </w:p>
    <w:p>
      <w:pPr>
        <w:pStyle w:val="FirstParagraph"/>
      </w:pPr>
      <w:r>
        <w:t xml:space="preserve">The economic landscape of China Shanghai is characterized by high disposable income among the middle and upper classes, yet these consumers are highly discerning. Data collected from retail surveys indicates that customers in this region prioritize three main factors when engaging with a Tailor: fabric quality, fit precision, and brand narrative.</w:t>
      </w:r>
    </w:p>
    <w:bookmarkStart w:id="23" w:name="the-digital-integration"/>
    <w:p>
      <w:pPr>
        <w:pStyle w:val="Heading3"/>
      </w:pPr>
      <w:r>
        <w:t xml:space="preserve">3.1 The Digital Integration</w:t>
      </w:r>
    </w:p>
    <w:p>
      <w:pPr>
        <w:pStyle w:val="FirstParagraph"/>
      </w:pPr>
      <w:r>
        <w:t xml:space="preserve">Innovation is the heartbeat of Shanghai’s economy. Consequently, the modern Tailor cannot rely solely on manual measurements and face-to-face consultations. Successful enterprises in China Shanghai are integrating Artificial Intelligence (AI) for body scanning and augmented reality (AR) for virtual try-ons. This technological adoption does not replace the human element of the Tailor but rather enhances it, allowing data to inform design decisions while maintaining the personal touch that defines bespoke service.</w:t>
      </w:r>
    </w:p>
    <w:bookmarkEnd w:id="23"/>
    <w:bookmarkStart w:id="24" w:name="local-aesthetics"/>
    <w:p>
      <w:pPr>
        <w:pStyle w:val="Heading3"/>
      </w:pPr>
      <w:r>
        <w:t xml:space="preserve">3.2 Local Aesthetics</w:t>
      </w:r>
    </w:p>
    <w:p>
      <w:pPr>
        <w:pStyle w:val="FirstParagraph"/>
      </w:pPr>
      <w:r>
        <w:t xml:space="preserve">A critical finding of this study is the demand for fusion styles. Consumers in China Shanghai often seek garments that blend Western silhouettes with Eastern elements, such as Mandarin collars or traditional silk blends. The Tailor must be proficient in navigating these aesthetic nuances, offering a service that feels both internationally sophisticated and locally resonant.</w:t>
      </w:r>
    </w:p>
    <w:bookmarkEnd w:id="24"/>
    <w:bookmarkEnd w:id="25"/>
    <w:bookmarkStart w:id="26" w:name="challenges-facing-the-tailor-in-shanghai"/>
    <w:p>
      <w:pPr>
        <w:pStyle w:val="Heading2"/>
      </w:pPr>
      <w:r>
        <w:t xml:space="preserve">4. Challenges Facing the Tailor in Shanghai</w:t>
      </w:r>
    </w:p>
    <w:p>
      <w:pPr>
        <w:pStyle w:val="FirstParagraph"/>
      </w:pPr>
      <w:r>
        <w:t xml:space="preserve">Despite the promising market conditions, there are significant hurdles for the traditional Tailor entering or expanding within China Shanghai. The first challenge is labor shortage. As younger generations migrate toward tech and finance sectors, finding apprentices willing to undergo the years of rigorous training required to become a master Tailor is difficult.</w:t>
      </w:r>
    </w:p>
    <w:p>
      <w:pPr>
        <w:pStyle w:val="BodyText"/>
      </w:pPr>
      <w:r>
        <w:t xml:space="preserve">The second challenge is regulatory compliance and intellectual property protection. Navigating the legal framework in China Shanghai requires robust legal support, particularly regarding design patents and fabric sourcing. Furthermore, supply chain disruptions can impact the timely delivery of bespoke garments, which contradicts the fast-paced lifestyle of Shanghai’s professionals.</w:t>
      </w:r>
    </w:p>
    <w:bookmarkEnd w:id="26"/>
    <w:bookmarkStart w:id="27" w:name="strategic-recommendations"/>
    <w:p>
      <w:pPr>
        <w:pStyle w:val="Heading2"/>
      </w:pPr>
      <w:r>
        <w:t xml:space="preserve">5. Strategic Recommendations</w:t>
      </w:r>
    </w:p>
    <w:p>
      <w:pPr>
        <w:pStyle w:val="FirstParagraph"/>
      </w:pPr>
      <w:r>
        <w:t xml:space="preserve">To thrive in this competitive environment, stakeholders involved with Tailor services must adopt a multi-faceted strategy. First, investment in digital infrastructure is non-negotiable. Brands must utilize social media platforms popular in China Shanghai, such as WeChat and Xiaohongshu (Little Red Book), to showcase their craftsmanship through video content and influencer partnerships.</w:t>
      </w:r>
    </w:p>
    <w:p>
      <w:pPr>
        <w:pStyle w:val="BodyText"/>
      </w:pPr>
      <w:r>
        <w:t xml:space="preserve">Second, collaboration with local designers is crucial. By co-creating collections that reflect the spirit of China Shanghai, Tailor brands can embed themselves in the local cultural fabric. Third, sustainability must be central to the brand identity. Eco-conscious practices resonate strongly with younger consumers in this region who are eager to contribute positively to their environment.</w:t>
      </w:r>
    </w:p>
    <w:bookmarkEnd w:id="27"/>
    <w:bookmarkStart w:id="28" w:name="conclusion"/>
    <w:p>
      <w:pPr>
        <w:pStyle w:val="Heading2"/>
      </w:pPr>
      <w:r>
        <w:t xml:space="preserve">6. Conclusion</w:t>
      </w:r>
    </w:p>
    <w:p>
      <w:pPr>
        <w:pStyle w:val="FirstParagraph"/>
      </w:pPr>
      <w:r>
        <w:t xml:space="preserve">In conclusion, the role of the Tailor in China Shanghai is evolving from a purely technical profession to a holistic service experience that blends art, technology, and culture. The market offers immense potential for those who can balance traditional craftsmanship with modern innovation. By understanding the unique cultural and economic dynamics of this dynamic city, Tailors can establish enduring relationships with consumers who value quality, authenticity, and heritage.</w:t>
      </w:r>
    </w:p>
    <w:p>
      <w:pPr>
        <w:pStyle w:val="BodyText"/>
      </w:pPr>
      <w:r>
        <w:t xml:space="preserve">Future research should focus on longitudinal studies to track the long-term impact of digital tools on customer satisfaction in bespoke tailoring within China Shanghai. As the global fashion industry continues to shift toward personalization and sustainability, the lessons learned from this case study will remain relevant for Tailors operating in other major metropolitan hubs worldwide.</w:t>
      </w:r>
    </w:p>
    <w:bookmarkEnd w:id="28"/>
    <w:bookmarkStart w:id="29" w:name="references"/>
    <w:p>
      <w:pPr>
        <w:pStyle w:val="Heading2"/>
      </w:pPr>
      <w:r>
        <w:t xml:space="preserve">References</w:t>
      </w:r>
    </w:p>
    <w:p>
      <w:pPr>
        <w:numPr>
          <w:ilvl w:val="0"/>
          <w:numId w:val="1001"/>
        </w:numPr>
        <w:pStyle w:val="Compact"/>
      </w:pPr>
      <w:r>
        <w:t xml:space="preserve">Zhang, L., &amp; Wu, H. (2023).</w:t>
      </w:r>
      <w:r>
        <w:t xml:space="preserve"> </w:t>
      </w:r>
      <w:r>
        <w:rPr>
          <w:iCs/>
          <w:i/>
        </w:rPr>
        <w:t xml:space="preserve">Digital Transformation in Chinese Luxury Retail</w:t>
      </w:r>
      <w:r>
        <w:t xml:space="preserve">. Shanghai University Press.</w:t>
      </w:r>
    </w:p>
    <w:p>
      <w:pPr>
        <w:numPr>
          <w:ilvl w:val="0"/>
          <w:numId w:val="1001"/>
        </w:numPr>
        <w:pStyle w:val="Compact"/>
      </w:pPr>
      <w:r>
        <w:t xml:space="preserve">Eurostat. (2024). "Textile Consumption Trends in East Asia." European Commission Reports.</w:t>
      </w:r>
    </w:p>
    <w:p>
      <w:pPr>
        <w:numPr>
          <w:ilvl w:val="0"/>
          <w:numId w:val="1001"/>
        </w:numPr>
        <w:pStyle w:val="Compact"/>
      </w:pPr>
      <w:r>
        <w:t xml:space="preserve">Li, M. (2023). "The Rise of Bespoke: Consumer Psychology in Modern China." Journal of Asian Fashion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A Comprehensive Analysis for the China Shanghai Market</dc:title>
  <dc:creator/>
  <dc:language>en</dc:language>
  <cp:keywords/>
  <dcterms:created xsi:type="dcterms:W3CDTF">2026-07-29T06:13:47Z</dcterms:created>
  <dcterms:modified xsi:type="dcterms:W3CDTF">2026-07-29T06:13:47Z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