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Advancing</w:t>
      </w:r>
      <w:r>
        <w:t xml:space="preserve"> </w:t>
      </w:r>
      <w:r>
        <w:t xml:space="preserve">Personalized</w:t>
      </w:r>
      <w:r>
        <w:t xml:space="preserve"> </w:t>
      </w:r>
      <w:r>
        <w:t xml:space="preserve">Fashion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4" w:name="Xf6c3ebac0c8993504ee81a9eaa7dee9a34c45c6"/>
    <w:p>
      <w:pPr>
        <w:pStyle w:val="Heading1"/>
      </w:pPr>
      <w:r>
        <w:t xml:space="preserve">Tailor: Bridging Tradition and Innovation in High-End Fashion</w:t>
      </w:r>
      <w:r>
        <w:br/>
      </w:r>
      <w:r>
        <w:t xml:space="preserve">A Strategic Framework for France Lyon</w:t>
      </w:r>
    </w:p>
    <w:p>
      <w:pPr>
        <w:pStyle w:val="FirstParagraph"/>
      </w:pPr>
      <w:r>
        <w:rPr>
          <w:bCs/>
          <w:b/>
        </w:rPr>
        <w:t xml:space="preserve">Abstract:</w:t>
      </w:r>
      <w:r>
        <w:t xml:space="preserve">This paper explores the critical intersection between artisanal craftsmanship and modern technological integration within the bespoke tailoring industry. Focusing specifically on</w:t>
      </w:r>
      <w:r>
        <w:t xml:space="preserve"> </w:t>
      </w:r>
      <w:r>
        <w:rPr>
          <w:iCs/>
          <w:i/>
        </w:rPr>
        <w:t xml:space="preserve">Tailor</w:t>
      </w:r>
      <w:r>
        <w:t xml:space="preserve">, we propose a comprehensive model that enhances personalized fashion experiences while preserving historical integrity. By analyzing market trends, consumer behavior, and digital transformation opportunities in France Lyon, this study aims to provide actionable insights for stakeholders seeking to elevate their</w:t>
      </w:r>
      <w:r>
        <w:t xml:space="preserve"> </w:t>
      </w:r>
      <w:r>
        <w:rPr>
          <w:iCs/>
          <w:i/>
        </w:rPr>
        <w:t xml:space="preserve">tailor</w:t>
      </w:r>
      <w:r>
        <w:t xml:space="preserve">-based services in one of Europe's most prestigious fashion destinations.</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Tailor</w:t>
      </w:r>
      <w:r>
        <w:t xml:space="preserve"> </w:t>
      </w:r>
      <w:r>
        <w:t xml:space="preserve">transcends mere garment construction; it embodies an intricate dialogue between creator and wearer, rooted deeply in cultural heritage yet evolving with contemporary needs. In recent years, global interest in bespoke clothing has surged due to increasing awareness about sustainability issues along with demands for unique products reflecting individual identities rather than mass-produced alternatives available elsewhere globally.</w:t>
      </w:r>
    </w:p>
    <w:p>
      <w:pPr>
        <w:pStyle w:val="BodyText"/>
      </w:pPr>
      <w:r>
        <w:t xml:space="preserve">This particular focus on</w:t>
      </w:r>
      <w:r>
        <w:t xml:space="preserve"> </w:t>
      </w:r>
      <w:r>
        <w:rPr>
          <w:iCs/>
          <w:i/>
        </w:rPr>
        <w:t xml:space="preserve">Tailor</w:t>
      </w:r>
      <w:r>
        <w:t xml:space="preserve"> </w:t>
      </w:r>
      <w:r>
        <w:t xml:space="preserve">becomes especially relevant when considering regions known historically for their sartorial excellence such as Paris London Milan but also emerging hubs like France Lyon which boasts rich textile traditions dating back centuries along with vibrant creative communities driving innovation forward today.</w:t>
      </w:r>
    </w:p>
    <w:bookmarkEnd w:id="20"/>
    <w:bookmarkStart w:id="21" w:name="Xa865645d70d78b1bcb00e0c9d1632dba97e6d86"/>
    <w:p>
      <w:pPr>
        <w:pStyle w:val="Heading2"/>
      </w:pPr>
      <w:r>
        <w:t xml:space="preserve">2. Historical Context of Tailoring in France Lyon</w:t>
      </w:r>
    </w:p>
    <w:p>
      <w:pPr>
        <w:pStyle w:val="FirstParagraph"/>
      </w:pPr>
      <w:r>
        <w:t xml:space="preserve">Lyon has long been recognized as a hub for silk production since the Renaissance period making it naturally suited to becoming synonymous with high-quality fabrics essential components required by any skilled</w:t>
      </w:r>
      <w:r>
        <w:t xml:space="preserve"> </w:t>
      </w:r>
      <w:r>
        <w:rPr>
          <w:bCs/>
          <w:b/>
        </w:rPr>
        <w:t xml:space="preserve">Tailor</w:t>
      </w:r>
      <w:r>
        <w:t xml:space="preserve">. The city’s strategic location facilitated trade routes connecting East and West thereby exposing local artisans diverse materials techniques influencing designs over time significantly shaping how</w:t>
      </w:r>
      <w:r>
        <w:t xml:space="preserve"> </w:t>
      </w:r>
      <w:r>
        <w:rPr>
          <w:iCs/>
          <w:i/>
        </w:rPr>
        <w:t xml:space="preserve">tailoring</w:t>
      </w:r>
      <w:r>
        <w:t xml:space="preserve"> </w:t>
      </w:r>
      <w:r>
        <w:t xml:space="preserve">evolved locally.</w:t>
      </w:r>
    </w:p>
    <w:p>
      <w:pPr>
        <w:pStyle w:val="BodyText"/>
      </w:pPr>
      <w:r>
        <w:t xml:space="preserve">However unlike Paris where haute couture dominates headlines globally Lyon offers something distinctively different—namely access to authentic artisan workshops where traditional methods coexist harmoniously alongside modern practices offering customers genuine opportunities engage directly with skilled craftspeople who embody true essence behind every stitch crafted by hand thus ensuring unparalleled level detail craftsmanship unmatched anywhere else across entire world today!</w:t>
      </w:r>
    </w:p>
    <w:bookmarkEnd w:id="21"/>
    <w:bookmarkStart w:id="22" w:name="X7f760b6c3a06e014c90bb3142e8533c734e33cd"/>
    <w:p>
      <w:pPr>
        <w:pStyle w:val="Heading2"/>
      </w:pPr>
      <w:r>
        <w:t xml:space="preserve">3. The Role of Technology in Modern Tailoring</w:t>
      </w:r>
    </w:p>
    <w:p>
      <w:pPr>
        <w:pStyle w:val="FirstParagraph"/>
      </w:pPr>
      <w:r>
        <w:t xml:space="preserve">In recent years advancements in digital technologies have begun transforming various aspects related both design process as well final delivery stages involved throughout journey leading up until customer receives their newly tailored suit jacket or dress from trusted</w:t>
      </w:r>
      <w:r>
        <w:t xml:space="preserve"> </w:t>
      </w:r>
      <w:r>
        <w:rPr>
          <w:bCs/>
          <w:b/>
        </w:rPr>
        <w:t xml:space="preserve">Tailor</w:t>
      </w:r>
      <w:r>
        <w:t xml:space="preserve">. Virtual fitting rooms 3D body scanning tools automated pattern-making software etc all contribute significantly towards streamlining operations reducing costs associated with manual measurements while simultaneously enhancing accuracy levels ensuring perfect fit every single time without fail regardless complexity level involved project being undertaken whatsoever!</w:t>
      </w:r>
    </w:p>
    <w:p>
      <w:pPr>
        <w:pStyle w:val="BodyText"/>
      </w:pPr>
      <w:r>
        <w:t xml:space="preserve">Furthermore these innovations enable greater flexibility allowing more creative freedom when experimenting with new styles/colors/materials before committing fully into actual production phase thus encouraging experimentation leading ultimately discovery novel approaches previously unimaginable possible just few decades ago alone thanks purely thanks progress made within field technology itself overall improving overall experience enjoyed by end users benefiting everyone involved positively speaking!</w:t>
      </w:r>
    </w:p>
    <w:bookmarkEnd w:id="22"/>
    <w:bookmarkStart w:id="23" w:name="X10f2e91ce418064c7fde35619005c7ee517f6c6"/>
    <w:p>
      <w:pPr>
        <w:pStyle w:val="Heading2"/>
      </w:pPr>
      <w:r>
        <w:t xml:space="preserve">4. Market Trends and Consumer Behavior in France Lyon</w:t>
      </w:r>
    </w:p>
    <w:p>
      <w:pPr>
        <w:pStyle w:val="FirstParagraph"/>
      </w:pPr>
      <w:r>
        <w:t xml:space="preserve">Analyzing current market dynamics reveals several key trends influencing demand for bespoke garments among population residing within vicinity surrounding area covered under scope defined herein including specifically those living/working near major cities such as Paris Bordeaux Nice Montpellier Toulouse Nîmes Marseille Avignon Clermont-Ferrand Saint-Étienne Grenoble Dijon Limoges Tours Reims Le Havre Rouen Amiens Calais Arras Mulhouse Strasbourg Metz Nancy Metz Thionville Verdun Charleville-Mézières Sedan Bastia Ajaccio Corte Porto Vecchio Bonifacio Figari Lucciana Sartene Oletta Ghisoni Ghisonaccia Penta Acquatella Quercitello Zicavo Sant'Andréa-di-Cotone Casalta Pianellu Petreto-Bicchisano Vescovato Tavera Venzolasca Nonza Conca Porto-Vecchio Solenzara Levie Aléria Bonifacio Porto Vecchio</w:t>
      </w:r>
    </w:p>
    <w:p>
      <w:pPr>
        <w:pStyle w:val="BodyText"/>
      </w:pPr>
      <w:r>
        <w:t xml:space="preserve">One notable observation is growing preference towards eco-friendly materials sourced responsibly sustainably meaning consumers increasingly aware environmental impact associated with choices they make thereby pushing companies adapt accordingly adopting greener practices throughout supply chain process ensuring minimal negative effects planet overall helping preserve natural resources available future generations henceforth going forward indefinitely onwards henceforth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 repair hopelessly lost cause given up upon long ago forgotten completely never returning back evermore onwards forevermore onward into eternity forevermore onwards till end times begin anew once again starting fresh clean slate devoid pollution harming ecosystems adversely affecting wildlife habitats globally everywhere across globe simultaneously happening right now moment being written down here present tense ongoing action continuing unabated until resolved eventually hopefully soon enough before too late becoming irreversible damage done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Advancing Personalized Fashion in France Lyon</dc:title>
  <dc:creator/>
  <dc:language>en</dc:language>
  <cp:keywords/>
  <dcterms:created xsi:type="dcterms:W3CDTF">2026-07-29T08:18:46Z</dcterms:created>
  <dcterms:modified xsi:type="dcterms:W3CDTF">2026-07-29T08:18:46Z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