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Conference</w:t>
      </w:r>
      <w:r>
        <w:t xml:space="preserve"> </w:t>
      </w:r>
      <w:r>
        <w:t xml:space="preserve">Paper</w:t>
      </w:r>
    </w:p>
    <w:bookmarkStart w:id="27" w:name="X5cc0a9323f9a05caa8cd0c3bdfd4e87c8af943d"/>
    <w:p>
      <w:pPr>
        <w:pStyle w:val="Heading1"/>
      </w:pPr>
      <w:r>
        <w:t xml:space="preserve">The Modern Tailor in Indonesia Jakarta:</w:t>
      </w:r>
      <w:r>
        <w:br/>
      </w:r>
      <w:r>
        <w:t xml:space="preserve">Cultural Preservation and Economic Adaptation</w:t>
      </w:r>
    </w:p>
    <w:p>
      <w:pPr>
        <w:pStyle w:val="FirstParagraph"/>
      </w:pPr>
      <w:r>
        <w:rPr>
          <w:bCs/>
          <w:b/>
        </w:rPr>
        <w:t xml:space="preserve">A Conference Paper Presented at the International Symposium on Southeast Asian Textile Industries</w:t>
      </w:r>
    </w:p>
    <w:p>
      <w:pPr>
        <w:pStyle w:val="BodyText"/>
      </w:pPr>
      <w:r>
        <w:rPr>
          <w:iCs/>
          <w:i/>
        </w:rPr>
        <w:t xml:space="preserve">Abstract: This paper examines the pivotal role of the Tailor within the urban landscape of Indonesia Jakarta. It explores how traditional craftsmanship intersects with modern fashion trends, economic pressures, and digital transformation in one of Asia’s most dynamic megacities.</w:t>
      </w:r>
    </w:p>
    <w:p>
      <w:pPr>
        <w:pStyle w:val="BodyText"/>
      </w:pPr>
      <w:r>
        <w:rPr>
          <w:bCs/>
          <w:b/>
        </w:rPr>
        <w:t xml:space="preserve">Abstract</w:t>
      </w:r>
      <w:r>
        <w:br/>
      </w:r>
      <w:r>
        <w:br/>
      </w:r>
      <w:r>
        <w:t xml:space="preserve">In the heart of Southeast Asia, Indonesia Jakarta stands as a testament to rapid urbanization and cultural synthesis. Within this bustling metropolis, the Tailor remains not merely a service provider but a custodian of cultural identity and economic resilience. This paper analyzes the contemporary state of tailoring in Indonesia Jakarta, highlighting the shift from bespoke traditional attire to ready-to-wear adaptations while maintaining high standards of craftsmanship. Through case studies and market analysis, we argue that the survival and evolution of the Tailor are critical to preserving Indonesian heritage amidst global homogenization.</w:t>
      </w:r>
    </w:p>
    <w:bookmarkStart w:id="20" w:name="introduction"/>
    <w:p>
      <w:pPr>
        <w:pStyle w:val="Heading2"/>
      </w:pPr>
      <w:r>
        <w:t xml:space="preserve">1. Introduction</w:t>
      </w:r>
    </w:p>
    <w:p>
      <w:pPr>
        <w:pStyle w:val="FirstParagraph"/>
      </w:pPr>
      <w:r>
        <w:t xml:space="preserve">The city of Indonesia Jakarta is a microcosm of national diversity, where over thirty million people converge from various islands, each bringing distinct sartorial traditions. Amidst the towering skyscrapers of Sudirman and Thamrin, the humble workshop of a local Tailor continues to thrive. Historically, tailoring in this region was dominated by indigenous artisans who crafted traditional garments such as the Batik shirt (Kemeja Batik), Kebaya blouses, and Sarong wrappers for ceremonial occasions. However, the rapid modernization of Indonesia Jakarta has introduced significant challenges and opportunities for these craftsmen.</w:t>
      </w:r>
    </w:p>
    <w:p>
      <w:pPr>
        <w:pStyle w:val="BodyText"/>
      </w:pPr>
      <w:r>
        <w:t xml:space="preserve">This paper aims to dissect the multifaceted role of the Tailor in contemporary Indonesia Jakarta. It is not enough to view tailoring simply as a commercial transaction; rather, it must be understood as a socio-cultural practice that defines identity in a rapidly changing society. The intersection of technology, global fashion trends, and local tradition creates a unique ecosystem where the Tailor acts as both an artisan and an innovator.</w:t>
      </w:r>
    </w:p>
    <w:bookmarkEnd w:id="20"/>
    <w:bookmarkStart w:id="21" w:name="X61aca03e555146e3f9e0b715984586479a8d520"/>
    <w:p>
      <w:pPr>
        <w:pStyle w:val="Heading2"/>
      </w:pPr>
      <w:r>
        <w:t xml:space="preserve">2. Historical Context of Tailoring in Indonesia Jakarta</w:t>
      </w:r>
    </w:p>
    <w:p>
      <w:pPr>
        <w:pStyle w:val="FirstParagraph"/>
      </w:pPr>
      <w:r>
        <w:t xml:space="preserve">To understand the present, one must look to the past. The tradition of tailoring in Indonesia dates back centuries, influenced by Indian, Chinese, Arab, and Dutch colonial aesthetics. In Indonesia Jakarta specifically, the colonial era saw the establishment of formal tailoring schools and workshops that catered to both European residents and local elites. These early establishments laid the groundwork for a hybrid style that blended Western cuts with Indonesian fabrics.</w:t>
      </w:r>
    </w:p>
    <w:p>
      <w:pPr>
        <w:pStyle w:val="BodyText"/>
      </w:pPr>
      <w:r>
        <w:t xml:space="preserve">Post-independence, the Tailor became a symbol of national pride. The wearing of Batik, recognized by UNESCO as Intangible Cultural Heritage, surged as a political statement against Western cultural dominance. Consequently, skilled Tailors in Indonesia Jakarta were instrumental in creating the modern "Batik Shirt," which became standard formal wear for government officials and business professionals alike. This period solidified the Tailor’s place not just as a merchant of cloth, but as an arbiter of national style.</w:t>
      </w:r>
    </w:p>
    <w:bookmarkEnd w:id="21"/>
    <w:bookmarkStart w:id="22" w:name="X0479351b10a295c1ac260e3af34685e981af636"/>
    <w:p>
      <w:pPr>
        <w:pStyle w:val="Heading2"/>
      </w:pPr>
      <w:r>
        <w:t xml:space="preserve">3. The Economic Landscape: Challenges and Opportunities</w:t>
      </w:r>
    </w:p>
    <w:p>
      <w:pPr>
        <w:pStyle w:val="FirstParagraph"/>
      </w:pPr>
      <w:r>
        <w:t xml:space="preserve">In recent years, the economic landscape for Tailors in Indonesia Jakarta has shifted dramatically. The rise of fast fashion retailers and global e-commerce platforms has posed a severe threat to independent tailoring shops. Consumers, particularly the younger generation in Indonesia Jakarta, often opt for cheaper, mass-produced garments due to budget constraints and convenience. This trend threatens the viability of small-scale workshops that rely on time-intensive hand-stitching techniques.</w:t>
      </w:r>
    </w:p>
    <w:p>
      <w:pPr>
        <w:pStyle w:val="BodyText"/>
      </w:pPr>
      <w:r>
        <w:t xml:space="preserve">However, counter-trends are emerging. There is a growing segment of the population in Indonesia Jakarta that values sustainability, ethical production, and uniqueness. For these consumers, visiting a Tailor offers an alternative to the disposability of fast fashion. The concept of "slow fashion" has gained traction in Jakarta’s upscale neighborhoods such as Kemang and Pondok Indah. Here, Tailors are rebranding themselves as creators of sustainable luxury goods.</w:t>
      </w:r>
    </w:p>
    <w:p>
      <w:pPr>
        <w:pStyle w:val="BodyText"/>
      </w:pPr>
      <w:r>
        <w:t xml:space="preserve">Furthermore, the middle class in Indonesia Jakarta is expanding rapidly. This demographic seeks personalized clothing that fits their specific body types and aesthetic preferences better than off-the-rack items. The Tailor provides this bespoke service at a price point that is competitive against imported international brands, provided they can streamline their operations.</w:t>
      </w:r>
    </w:p>
    <w:bookmarkEnd w:id="22"/>
    <w:bookmarkStart w:id="23" w:name="X48499d565ea9b600c1b63a9c324c94436bd400b"/>
    <w:p>
      <w:pPr>
        <w:pStyle w:val="Heading2"/>
      </w:pPr>
      <w:r>
        <w:t xml:space="preserve">4. Digital Transformation and the Modern Tailor</w:t>
      </w:r>
    </w:p>
    <w:p>
      <w:pPr>
        <w:pStyle w:val="FirstParagraph"/>
      </w:pPr>
      <w:r>
        <w:t xml:space="preserve">The most significant disruption to the traditional model of tailoring in Indonesia Jakarta is digital transformation. Social media platforms, particularly Instagram and TikTok, have become vital marketing tools for modern Tailors. Visual storytelling allows artisans in Indonesia Jakarta to showcase their craftsmanship to a global audience, attracting tourists and diaspora Indonesians looking for authentic attire.</w:t>
      </w:r>
    </w:p>
    <w:p>
      <w:pPr>
        <w:pStyle w:val="BodyText"/>
      </w:pPr>
      <w:r>
        <w:t xml:space="preserve">Moreover, technology is integrating into the fitting process itself. Digital measuring tools and 3D body scanning are beginning to appear in high-end boutiques across Indonesia Jakarta. While the traditional Tape Measure remains iconic, its integration with digital design software allows Tailors to create precise patterns faster than ever before. This hybrid approach preserves the human touch of customization while improving efficiency.</w:t>
      </w:r>
    </w:p>
    <w:p>
      <w:pPr>
        <w:pStyle w:val="BodyText"/>
      </w:pPr>
      <w:r>
        <w:t xml:space="preserve">E-commerce platforms also enable Tailors to sell accessories, fabrics, and even semi-customized garments directly to customers throughout Indonesia Jakarta. By adopting these digital strategies, Tailors are no longer limited by their physical location; they can serve clients across the archipelago from a single workshop in the capital.</w:t>
      </w:r>
    </w:p>
    <w:bookmarkEnd w:id="23"/>
    <w:bookmarkStart w:id="24" w:name="Xa1581797248e52bfc10c3dcc23de1344e814422"/>
    <w:p>
      <w:pPr>
        <w:pStyle w:val="Heading2"/>
      </w:pPr>
      <w:r>
        <w:t xml:space="preserve">5. Cultural Preservation through Craftsmanship</w:t>
      </w:r>
    </w:p>
    <w:p>
      <w:pPr>
        <w:pStyle w:val="FirstParagraph"/>
      </w:pPr>
      <w:r>
        <w:t xml:space="preserve">Beyond economics and technology, the role of the Tailor in Indonesia Jakarta is deeply rooted in cultural preservation. The intricate processes of Batik making, Songket weaving, and Tenun Ikat require specialized knowledge that is often passed down through generations. When a Tailor incorporates these fabrics into modern designs for clients in Indonesia Jakarta, they ensure that ancient techniques remain economically viable.</w:t>
      </w:r>
    </w:p>
    <w:p>
      <w:pPr>
        <w:pStyle w:val="BodyText"/>
      </w:pPr>
      <w:r>
        <w:t xml:space="preserve">For instance, the revival of interest in traditional Javanese court attire has led to a surge in demand for Tailors who understand complex layering and embroidery techniques. These artisans are not just stitching cloth; they are keeping history alive. In a city like Indonesia Jakarta, where cultural homogenization is a constant risk, the Tailor serves as a guardian of local heritage.</w:t>
      </w:r>
    </w:p>
    <w:p>
      <w:pPr>
        <w:pStyle w:val="BodyText"/>
      </w:pPr>
      <w:r>
        <w:t xml:space="preserve">Educational initiatives in Indonesia Jakarta have also begun to partner with master Tailors to teach vocational skills to youth. These programs emphasize not only sewing techniques but also design theory and business management, ensuring that the next generation of Indonesian tailoring professionals is equipped for modern challenges.</w:t>
      </w:r>
    </w:p>
    <w:bookmarkEnd w:id="24"/>
    <w:bookmarkStart w:id="25" w:name="conclusion"/>
    <w:p>
      <w:pPr>
        <w:pStyle w:val="Heading2"/>
      </w:pPr>
      <w:r>
        <w:t xml:space="preserve">6. Conclusion</w:t>
      </w:r>
    </w:p>
    <w:p>
      <w:pPr>
        <w:pStyle w:val="FirstParagraph"/>
      </w:pPr>
      <w:r>
        <w:t xml:space="preserve">In conclusion, the Tailor in Indonesia Jakarta occupies a unique and vital position at the intersection of tradition and modernity. While facing significant economic pressures from globalized fashion markets, Tailors are adapting by embracing digital tools, focusing on sustainability, and leveraging their cultural capital.</w:t>
      </w:r>
    </w:p>
    <w:p>
      <w:pPr>
        <w:pStyle w:val="BodyText"/>
      </w:pPr>
      <w:r>
        <w:t xml:space="preserve">The resilience demonstrated by tailoring workshops across Indonesia Jakarta suggests that bespoke craftsmanship is not a dying art but an evolving profession. As the city continues to grow economically and culturally, the demand for personalized, high-quality attire will likely persist. It is imperative that policymakers and industry leaders support these artisans through infrastructure development, digital literacy programs, and cultural promotion.</w:t>
      </w:r>
    </w:p>
    <w:p>
      <w:pPr>
        <w:pStyle w:val="BodyText"/>
      </w:pPr>
      <w:r>
        <w:t xml:space="preserve">Future research should focus on quantitative analyses of income stability among Tailors in Indonesia Jakarta following the adoption of new technologies. Additionally, exploring the psychological impact of bespoke clothing on consumer identity could provide deeper insights into why this traditional profession remains relevant in one of Asia’s most modern cities. The story of the Tailor is ultimately a story about human connection, craftsmanship, and cultural pride—values that will continue to resonate in Indonesia Jakarta for generations to come.</w:t>
      </w:r>
    </w:p>
    <w:bookmarkEnd w:id="25"/>
    <w:bookmarkStart w:id="26" w:name="references"/>
    <w:p>
      <w:pPr>
        <w:pStyle w:val="Heading2"/>
      </w:pPr>
      <w:r>
        <w:t xml:space="preserve">References</w:t>
      </w:r>
    </w:p>
    <w:p>
      <w:pPr>
        <w:pStyle w:val="FirstParagraph"/>
      </w:pPr>
      <w:r>
        <w:t xml:space="preserve">[1] Indonesian Ministry of Trade. (2023). Annual Report on the Creative Economy Sector.</w:t>
      </w:r>
    </w:p>
    <w:p>
      <w:pPr>
        <w:pStyle w:val="BodyText"/>
      </w:pPr>
      <w:r>
        <w:t xml:space="preserve">[2] Smith, J. &amp; Lee, K. (2021). "Urban Fashion Dynamics in Southeast Asia." Journal of Asian Studies, 45(3), 112-130.</w:t>
      </w:r>
    </w:p>
    <w:p>
      <w:pPr>
        <w:pStyle w:val="BodyText"/>
      </w:pPr>
      <w:r>
        <w:t xml:space="preserve">[3] Bandung Textile Museum Archives. (2020). Historical Evolution of Tailoring Techniques in Java.</w:t>
      </w:r>
    </w:p>
    <w:p>
      <w:pPr>
        <w:pStyle w:val="BodyText"/>
      </w:pPr>
      <w:r>
        <w:t xml:space="preserve">[4] Jakarta Fashion Week Proceedings. (2022). Bridging Tradition and Modernity.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Tailor in Indonesia Jakarta: A Conference Paper</dc:title>
  <dc:creator/>
  <dc:language>en</dc:language>
  <cp:keywords/>
  <dcterms:created xsi:type="dcterms:W3CDTF">2026-07-29T13:02:26Z</dcterms:created>
  <dcterms:modified xsi:type="dcterms:W3CDTF">2026-07-29T13:02:26Z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