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Traditional</w:t>
      </w:r>
      <w:r>
        <w:t xml:space="preserve"> </w:t>
      </w:r>
      <w:r>
        <w:t xml:space="preserve">Craftsmanship:</w:t>
      </w:r>
      <w:r>
        <w:t xml:space="preserve"> </w:t>
      </w:r>
      <w:r>
        <w:t xml:space="preserve">Integrating</w:t>
      </w:r>
      <w:r>
        <w:t xml:space="preserve"> </w:t>
      </w:r>
      <w:r>
        <w:t xml:space="preserve">Tailor</w:t>
      </w:r>
      <w:r>
        <w:t xml:space="preserve"> </w:t>
      </w:r>
      <w:r>
        <w:t xml:space="preserve">Practices</w:t>
      </w:r>
      <w:r>
        <w:t xml:space="preserve"> </w:t>
      </w:r>
      <w:r>
        <w:t xml:space="preserve">in</w:t>
      </w:r>
      <w:r>
        <w:t xml:space="preserve"> </w:t>
      </w:r>
      <w:r>
        <w:t xml:space="preserve">the</w:t>
      </w:r>
      <w:r>
        <w:t xml:space="preserve"> </w:t>
      </w:r>
      <w:r>
        <w:t xml:space="preserve">Modern</w:t>
      </w:r>
      <w:r>
        <w:t xml:space="preserve"> </w:t>
      </w:r>
      <w:r>
        <w:t xml:space="preserve">Metropolis</w:t>
      </w:r>
      <w:r>
        <w:t xml:space="preserve"> </w:t>
      </w:r>
      <w:r>
        <w:t xml:space="preserve">of</w:t>
      </w:r>
      <w:r>
        <w:t xml:space="preserve"> </w:t>
      </w:r>
      <w:r>
        <w:t xml:space="preserve">Iran</w:t>
      </w:r>
      <w:r>
        <w:t xml:space="preserve"> </w:t>
      </w:r>
      <w:r>
        <w:t xml:space="preserve">Tehran</w:t>
      </w:r>
    </w:p>
    <w:bookmarkStart w:id="28" w:name="X846c3430ccb4704fdb16df42bd278f295a2155f"/>
    <w:p>
      <w:pPr>
        <w:pStyle w:val="Heading1"/>
      </w:pPr>
      <w:r>
        <w:t xml:space="preserve">The Renaissance of Traditional Craftsmanship: Integrating Tailor Practices in the Modern Metropolis of Iran Tehran</w:t>
      </w:r>
    </w:p>
    <w:p>
      <w:pPr>
        <w:pStyle w:val="FirstParagraph"/>
      </w:pPr>
      <w:r>
        <w:rPr>
          <w:bCs/>
          <w:b/>
        </w:rPr>
        <w:t xml:space="preserve">Abstract:</w:t>
      </w:r>
    </w:p>
    <w:p>
      <w:pPr>
        <w:pStyle w:val="BlockText"/>
      </w:pPr>
      <w:r>
        <w:t xml:space="preserve">In an era defined by rapid industrialization and the ubiquity of fast fashion, the artisanal craft of tailoring faces existential challenges globally. However, in specific cultural contexts, these traditional methods are experiencing a renaissance. This paper explores the dynamic intersection between heritage craftsmanship and contemporary urban life within</w:t>
      </w:r>
      <w:r>
        <w:t xml:space="preserve"> </w:t>
      </w:r>
      <w:r>
        <w:rPr>
          <w:bCs/>
          <w:b/>
        </w:rPr>
        <w:t xml:space="preserve">Iran Tehran</w:t>
      </w:r>
      <w:r>
        <w:t xml:space="preserve">. By examining the socio-economic factors driving demand for bespoke garments and analyzing how modern</w:t>
      </w:r>
      <w:r>
        <w:t xml:space="preserve"> </w:t>
      </w:r>
      <w:r>
        <w:rPr>
          <w:bCs/>
          <w:b/>
        </w:rPr>
        <w:t xml:space="preserve">Tailor</w:t>
      </w:r>
      <w:r>
        <w:t xml:space="preserve"> </w:t>
      </w:r>
      <w:r>
        <w:t xml:space="preserve">practices adapt to digital platforms while preserving aesthetic integrity, this study highlights why</w:t>
      </w:r>
    </w:p>
    <w:p>
      <w:pPr>
        <w:pStyle w:val="BlockText"/>
      </w:pPr>
      <w:r>
        <w:rPr>
          <w:bCs/>
          <w:b/>
        </w:rPr>
        <w:t xml:space="preserve">Iran Tehran</w:t>
      </w:r>
      <w:r>
        <w:t xml:space="preserve"> </w:t>
      </w:r>
      <w:r>
        <w:t xml:space="preserve">serves as a unique case study for sustainable fashion. The findings suggest that the fusion of traditional tailoring techniques with modern technological integration offers a viable model for economic resilience and cultural preservation in developing urban centers.</w:t>
      </w:r>
    </w:p>
    <w:bookmarkStart w:id="20" w:name="introduction"/>
    <w:p>
      <w:pPr>
        <w:pStyle w:val="Heading2"/>
      </w:pPr>
      <w:r>
        <w:t xml:space="preserve">1. Introduction</w:t>
      </w:r>
    </w:p>
    <w:p>
      <w:pPr>
        <w:pStyle w:val="FirstParagraph"/>
      </w:pPr>
      <w:r>
        <w:t xml:space="preserve">The textile industry stands at a critical juncture, caught between the efficiency of mass production and the growing consumer desire for individuality, quality, and sustainability. While Western markets have largely shifted towards ready-to-wear clothing due to globalization and supply chain efficiencies, regions with deep-rooted sartorial histories continue to cherish bespoke craftsmanship.</w:t>
      </w:r>
      <w:r>
        <w:t xml:space="preserve"> </w:t>
      </w:r>
      <w:r>
        <w:rPr>
          <w:bCs/>
          <w:b/>
        </w:rPr>
        <w:t xml:space="preserve">Iran Tehran</w:t>
      </w:r>
      <w:r>
        <w:t xml:space="preserve">, as the capital and largest metropolis of Iran, represents a fascinating paradox: a city that is fiercely modern in its infrastructure yet deeply traditional in its social fabrics. It is within this unique urban landscape that the profession of the</w:t>
      </w:r>
      <w:r>
        <w:t xml:space="preserve"> </w:t>
      </w:r>
      <w:r>
        <w:rPr>
          <w:bCs/>
          <w:b/>
        </w:rPr>
        <w:t xml:space="preserve">Tailor</w:t>
      </w:r>
      <w:r>
        <w:t xml:space="preserve"> </w:t>
      </w:r>
      <w:r>
        <w:t xml:space="preserve">remains not only relevant but increasingly vital.</w:t>
      </w:r>
    </w:p>
    <w:p>
      <w:pPr>
        <w:pStyle w:val="BodyText"/>
      </w:pPr>
      <w:r>
        <w:t xml:space="preserve">This conference paper aims to analyze the current state of tailoring in</w:t>
      </w:r>
      <w:r>
        <w:t xml:space="preserve"> </w:t>
      </w:r>
      <w:r>
        <w:rPr>
          <w:bCs/>
          <w:b/>
        </w:rPr>
        <w:t xml:space="preserve">Iran Tehran</w:t>
      </w:r>
      <w:r>
        <w:t xml:space="preserve">, focusing on how local artisans navigate economic pressures, shifting consumer demographics, and technological advancements. We argue that the role of the</w:t>
      </w:r>
      <w:r>
        <w:t xml:space="preserve"> </w:t>
      </w:r>
      <w:r>
        <w:rPr>
          <w:bCs/>
          <w:b/>
        </w:rPr>
        <w:t xml:space="preserve">Tailor</w:t>
      </w:r>
      <w:r>
        <w:t xml:space="preserve"> </w:t>
      </w:r>
      <w:r>
        <w:t xml:space="preserve">in this specific geographic context is evolving from a mere service provider to a cultural custodian and fashion innovator. Understanding this evolution provides valuable insights for urban planners, cultural policymakers, and fashion economists looking to support artisanal sectors in rapidly developing nations.</w:t>
      </w:r>
    </w:p>
    <w:bookmarkEnd w:id="20"/>
    <w:bookmarkStart w:id="21" w:name="historical-context-of-tailoring-in-iran"/>
    <w:p>
      <w:pPr>
        <w:pStyle w:val="Heading2"/>
      </w:pPr>
      <w:r>
        <w:t xml:space="preserve">2. Historical Context of Tailoring in Iran</w:t>
      </w:r>
    </w:p>
    <w:p>
      <w:pPr>
        <w:pStyle w:val="FirstParagraph"/>
      </w:pPr>
      <w:r>
        <w:t xml:space="preserve">To understand the present, one must acknowledge the past. Tailoring in Iran has a history spanning centuries, deeply intertwined with Persian identity, poetry, and social hierarchy. Historically, the craftsmanship of fabrics such as silk and velvet was renowned across trade routes. In</w:t>
      </w:r>
      <w:r>
        <w:t xml:space="preserve"> </w:t>
      </w:r>
      <w:r>
        <w:rPr>
          <w:bCs/>
          <w:b/>
        </w:rPr>
        <w:t xml:space="preserve">Iran Tehran</w:t>
      </w:r>
      <w:r>
        <w:t xml:space="preserve">, particularly in historic districts like Tajrish and parts of downtown Bazaar areas, the lineage of master tailors has been passed down through generations. These artisans were not just seamstresses or cutters; they were designers who understood the nuances of fit that reflected status and occasion.</w:t>
      </w:r>
    </w:p>
    <w:p>
      <w:pPr>
        <w:pStyle w:val="BodyText"/>
      </w:pPr>
      <w:r>
        <w:t xml:space="preserve">However, the 20th century brought significant disruption. The rise of industrialization in Europe and later globalization impacted local production methods. Yet, unlike many countries where tailoring became a niche luxury for the ultra-wealthy only, in</w:t>
      </w:r>
      <w:r>
        <w:t xml:space="preserve"> </w:t>
      </w:r>
      <w:r>
        <w:rPr>
          <w:bCs/>
          <w:b/>
        </w:rPr>
        <w:t xml:space="preserve">Iran Tehran</w:t>
      </w:r>
      <w:r>
        <w:t xml:space="preserve">, it retained a broader middle-class appeal due to cultural preferences for modesty, precision fit, and durability. The</w:t>
      </w:r>
      <w:r>
        <w:t xml:space="preserve"> </w:t>
      </w:r>
      <w:r>
        <w:rPr>
          <w:bCs/>
          <w:b/>
        </w:rPr>
        <w:t xml:space="preserve">Tailor</w:t>
      </w:r>
      <w:r>
        <w:t xml:space="preserve"> </w:t>
      </w:r>
      <w:r>
        <w:t xml:space="preserve">remained a respected figure in the community, bridging the gap between ancient aesthetic values and contemporary needs.</w:t>
      </w:r>
    </w:p>
    <w:bookmarkEnd w:id="21"/>
    <w:bookmarkStart w:id="22" w:name="X7a6016730acc69c8057f3b2688710acb16be3fa"/>
    <w:p>
      <w:pPr>
        <w:pStyle w:val="Heading2"/>
      </w:pPr>
      <w:r>
        <w:t xml:space="preserve">3. The Socio-Economic Landscape of Iran Tehran</w:t>
      </w:r>
    </w:p>
    <w:p>
      <w:pPr>
        <w:pStyle w:val="FirstParagraph"/>
      </w:pPr>
      <w:r>
        <w:rPr>
          <w:bCs/>
          <w:b/>
        </w:rPr>
        <w:t xml:space="preserve">Iran Tehran</w:t>
      </w:r>
      <w:r>
        <w:t xml:space="preserve"> </w:t>
      </w:r>
      <w:r>
        <w:t xml:space="preserve">is a city of contrasts. It possesses a highly educated youth population, robust digital infrastructure, and a vibrant arts scene. Simultaneously, it faces economic sanctions and inflationary pressures that affect import costs for fabrics and machinery. This economic reality has inadvertently protected local industries to some extent. With imported luxury garments becoming prohibitively expensive or difficult to source, the demand for high-quality local alternatives has surged.</w:t>
      </w:r>
    </w:p>
    <w:p>
      <w:pPr>
        <w:pStyle w:val="BodyText"/>
      </w:pPr>
      <w:r>
        <w:t xml:space="preserve">In this environment, the</w:t>
      </w:r>
      <w:r>
        <w:t xml:space="preserve"> </w:t>
      </w:r>
      <w:r>
        <w:rPr>
          <w:bCs/>
          <w:b/>
        </w:rPr>
        <w:t xml:space="preserve">Tailor</w:t>
      </w:r>
      <w:r>
        <w:t xml:space="preserve"> </w:t>
      </w:r>
      <w:r>
        <w:t xml:space="preserve">in</w:t>
      </w:r>
      <w:r>
        <w:t xml:space="preserve"> </w:t>
      </w:r>
      <w:r>
        <w:rPr>
          <w:bCs/>
          <w:b/>
        </w:rPr>
        <w:t xml:space="preserve">Iran Tehran</w:t>
      </w:r>
      <w:r>
        <w:t xml:space="preserve"> </w:t>
      </w:r>
      <w:r>
        <w:t xml:space="preserve">operates within a resilient micro-economy. Young entrepreneurs are reinvigorating traditional shops by combining old-world tailoring techniques with modern business models. For instance, many tailors now offer online consultations and custom fittings via video calls, catering to the busy urbanite who may not have time for multiple in-person visits. This adaptation demonstrates the flexibility of the profession in a metropolitan context.</w:t>
      </w:r>
    </w:p>
    <w:bookmarkEnd w:id="22"/>
    <w:bookmarkStart w:id="23" w:name="the-evolution-of-tailor-practices"/>
    <w:p>
      <w:pPr>
        <w:pStyle w:val="Heading2"/>
      </w:pPr>
      <w:r>
        <w:t xml:space="preserve">4. The Evolution of Tailor Practices</w:t>
      </w:r>
    </w:p>
    <w:p>
      <w:pPr>
        <w:pStyle w:val="FirstParagraph"/>
      </w:pPr>
      <w:r>
        <w:t xml:space="preserve">The modern</w:t>
      </w:r>
      <w:r>
        <w:t xml:space="preserve"> </w:t>
      </w:r>
      <w:r>
        <w:rPr>
          <w:bCs/>
          <w:b/>
        </w:rPr>
        <w:t xml:space="preserve">Tailor</w:t>
      </w:r>
      <w:r>
        <w:t xml:space="preserve"> </w:t>
      </w:r>
      <w:r>
        <w:t xml:space="preserve">in</w:t>
      </w:r>
      <w:r>
        <w:t xml:space="preserve"> </w:t>
      </w:r>
      <w:r>
        <w:rPr>
          <w:bCs/>
          <w:b/>
        </w:rPr>
        <w:t xml:space="preserve">Iran Tehran</w:t>
      </w:r>
      <w:r>
        <w:t xml:space="preserve"> </w:t>
      </w:r>
      <w:r>
        <w:t xml:space="preserve">is no longer confined to measuring tapes and chalk. The integration of technology has transformed the trade. Computer-Aided Design (CAD) software is increasingly used for pattern making, allowing for greater precision and reduced fabric waste—a crucial factor in sustainable fashion. Furthermore, 3D body scanning technologies are beginning to appear in high-end boutiques in Tehran, offering customers a digital profile that ensures perfect fit without the need for repeated physical measurements.</w:t>
      </w:r>
    </w:p>
    <w:p>
      <w:pPr>
        <w:pStyle w:val="BodyText"/>
      </w:pPr>
      <w:r>
        <w:t xml:space="preserve">Despite these technological upgrades, the core value proposition of the</w:t>
      </w:r>
      <w:r>
        <w:t xml:space="preserve"> </w:t>
      </w:r>
      <w:r>
        <w:rPr>
          <w:bCs/>
          <w:b/>
        </w:rPr>
        <w:t xml:space="preserve">Tailor</w:t>
      </w:r>
      <w:r>
        <w:t xml:space="preserve"> </w:t>
      </w:r>
      <w:r>
        <w:t xml:space="preserve">remains human-centric. The tactile experience of selecting fabric, the personal interaction regarding style preferences, and the final fitting sessions are irreplaceable elements that mass production cannot replicate. In</w:t>
      </w:r>
      <w:r>
        <w:t xml:space="preserve"> </w:t>
      </w:r>
      <w:r>
        <w:rPr>
          <w:bCs/>
          <w:b/>
        </w:rPr>
        <w:t xml:space="preserve">Iran Tehran</w:t>
      </w:r>
      <w:r>
        <w:t xml:space="preserve">, where social gatherings and formal events are significant parts of cultural life, the emotional value attached to a bespoke garment is profound. The garment becomes an extension of personal identity, crafted specifically for the individual’s body and personality.</w:t>
      </w:r>
    </w:p>
    <w:bookmarkEnd w:id="23"/>
    <w:bookmarkStart w:id="24" w:name="cultural-significance-and-identity"/>
    <w:p>
      <w:pPr>
        <w:pStyle w:val="Heading2"/>
      </w:pPr>
      <w:r>
        <w:t xml:space="preserve">5. Cultural Significance and Identity</w:t>
      </w:r>
    </w:p>
    <w:p>
      <w:pPr>
        <w:pStyle w:val="FirstParagraph"/>
      </w:pPr>
      <w:r>
        <w:t xml:space="preserve">Clothing in Iran is not merely functional; it is a form of non-verbal communication deeply embedded in cultural norms. The evolution of dress codes over recent decades has influenced the work of the</w:t>
      </w:r>
      <w:r>
        <w:t xml:space="preserve"> </w:t>
      </w:r>
      <w:r>
        <w:rPr>
          <w:bCs/>
          <w:b/>
        </w:rPr>
        <w:t xml:space="preserve">Tailor</w:t>
      </w:r>
      <w:r>
        <w:t xml:space="preserve">. In</w:t>
      </w:r>
    </w:p>
    <w:p>
      <w:pPr>
        <w:pStyle w:val="BodyText"/>
      </w:pPr>
      <w:r>
        <w:t xml:space="preserve">Iran Tehran, tailors must possess a keen understanding of modesty standards while simultaneously incorporating global fashion trends. This requires a high level of creative problem-solving and aesthetic sensitivity.</w:t>
      </w:r>
    </w:p>
    <w:p>
      <w:pPr>
        <w:pStyle w:val="BodyText"/>
      </w:pPr>
      <w:r>
        <w:t xml:space="preserve">Moreover, there is a growing movement among young Iranians in Tehran to reconnect with their heritage through clothing. Traditional Persian motifs, colors, and cuts are being reinterpreted by contemporary tailors. This "neo-traditional" style is gaining popularity both domestically and internationally. The</w:t>
      </w:r>
      <w:r>
        <w:t xml:space="preserve"> </w:t>
      </w:r>
      <w:r>
        <w:rPr>
          <w:bCs/>
          <w:b/>
        </w:rPr>
        <w:t xml:space="preserve">Tailor</w:t>
      </w:r>
      <w:r>
        <w:t xml:space="preserve"> </w:t>
      </w:r>
      <w:r>
        <w:t xml:space="preserve">acts as a mediator between historical aesthetics and modern sensibilities, creating garments that honor the past while speaking to the present. This cultural synthesis enhances the global appeal of Iranian fashion and positions</w:t>
      </w:r>
      <w:r>
        <w:t xml:space="preserve"> </w:t>
      </w:r>
      <w:r>
        <w:rPr>
          <w:bCs/>
          <w:b/>
        </w:rPr>
        <w:t xml:space="preserve">Iran Tehran</w:t>
      </w:r>
      <w:r>
        <w:t xml:space="preserve"> </w:t>
      </w:r>
      <w:r>
        <w:t xml:space="preserve">as a hub for innovative textile arts.</w:t>
      </w:r>
    </w:p>
    <w:bookmarkEnd w:id="24"/>
    <w:bookmarkStart w:id="25" w:name="challenges-and-future-outlook"/>
    <w:p>
      <w:pPr>
        <w:pStyle w:val="Heading2"/>
      </w:pPr>
      <w:r>
        <w:t xml:space="preserve">6. Challenges and Future Outlook</w:t>
      </w:r>
    </w:p>
    <w:p>
      <w:pPr>
        <w:pStyle w:val="FirstParagraph"/>
      </w:pPr>
      <w:r>
        <w:t xml:space="preserve">Despite its vitality, the tailoring sector in</w:t>
      </w:r>
      <w:r>
        <w:t xml:space="preserve"> </w:t>
      </w:r>
      <w:r>
        <w:rPr>
          <w:bCs/>
          <w:b/>
        </w:rPr>
        <w:t xml:space="preserve">Iran Tehran</w:t>
      </w:r>
      <w:r>
        <w:br/>
      </w:r>
      <w:r>
        <w:t xml:space="preserve">faces significant challenges. The scarcity of high-quality imported fabrics due to sanctions forces tailors to rely on domestic textile mills, which are improving but may not yet match international standards in variety. Additionally, the rising cost of raw materials impacts pricing structures, potentially limiting access for lower-income segments. There is also a generational gap; younger generations must be encouraged to enter the trade through vocational training and educational programs that highlight its viability as a modern career path.</w:t>
      </w:r>
    </w:p>
    <w:p>
      <w:pPr>
        <w:pStyle w:val="BodyText"/>
      </w:pPr>
      <w:r>
        <w:t xml:space="preserve">To ensure sustainability, collaboration between government bodies, educational institutions, and the private sector is essential. Policies that support local textile production, provide subsidies for eco-friendly materials, and promote digital literacy among artisans can strengthen the sector. Furthermore,</w:t>
      </w:r>
      <w:r>
        <w:t xml:space="preserve"> </w:t>
      </w:r>
      <w:r>
        <w:rPr>
          <w:bCs/>
          <w:b/>
        </w:rPr>
        <w:t xml:space="preserve">Iran Tehran</w:t>
      </w:r>
      <w:r>
        <w:br/>
      </w:r>
      <w:r>
        <w:t xml:space="preserve">could leverage its position as a cultural capital to host international fashion weeks focused on artisanal crafts, attracting tourists and investors alike.</w:t>
      </w:r>
    </w:p>
    <w:bookmarkEnd w:id="25"/>
    <w:bookmarkStart w:id="26" w:name="conclusion"/>
    <w:p>
      <w:pPr>
        <w:pStyle w:val="Heading2"/>
      </w:pPr>
      <w:r>
        <w:t xml:space="preserve">7. Conclusion</w:t>
      </w:r>
    </w:p>
    <w:p>
      <w:pPr>
        <w:pStyle w:val="FirstParagraph"/>
      </w:pPr>
      <w:r>
        <w:t xml:space="preserve">The case of tailoring in</w:t>
      </w:r>
    </w:p>
    <w:p>
      <w:pPr>
        <w:pStyle w:val="BodyText"/>
      </w:pPr>
      <w:r>
        <w:t xml:space="preserve">Iran Tehran illustrates the enduring power of craftsmanship in the modern world. It demonstrates that tradition is not static but dynamic, capable of adapting to new technologies and economic realities without losing its soul. The</w:t>
      </w:r>
      <w:r>
        <w:t xml:space="preserve"> </w:t>
      </w:r>
      <w:r>
        <w:rPr>
          <w:bCs/>
          <w:b/>
        </w:rPr>
        <w:t xml:space="preserve">Tailor</w:t>
      </w:r>
      <w:r>
        <w:t xml:space="preserve">, once seen as a relic of the past, is now emerging as a key player in sustainable fashion and cultural expression.</w:t>
      </w:r>
    </w:p>
    <w:p>
      <w:pPr>
        <w:pStyle w:val="BodyText"/>
      </w:pPr>
      <w:r>
        <w:t xml:space="preserve">For urban centers across the Global South, the experience of</w:t>
      </w:r>
    </w:p>
    <w:p>
      <w:pPr>
        <w:pStyle w:val="BodyText"/>
      </w:pPr>
      <w:r>
        <w:t xml:space="preserve">Iran Tehran</w:t>
      </w:r>
      <w:r>
        <w:br/>
      </w:r>
      <w:r>
        <w:t xml:space="preserve">offers valuable lessons. It shows that investing in local artisanal skills can drive economic resilience and preserve cultural heritage simultaneously. As we move forward, supporting the evolution of the</w:t>
      </w:r>
      <w:r>
        <w:t xml:space="preserve"> </w:t>
      </w:r>
      <w:r>
        <w:rPr>
          <w:bCs/>
          <w:b/>
        </w:rPr>
        <w:t xml:space="preserve">Tailor</w:t>
      </w:r>
      <w:r>
        <w:t xml:space="preserve"> </w:t>
      </w:r>
      <w:r>
        <w:t xml:space="preserve">profession is not just about saving a craft; it is about honoring human creativity and maintaining the unique social fabric of cities like Tehran. Future research should focus on quantifying the economic impact of this sector and exploring scalable models for replicating this success in other regions.</w:t>
      </w:r>
    </w:p>
    <w:bookmarkEnd w:id="26"/>
    <w:bookmarkStart w:id="27" w:name="references"/>
    <w:p>
      <w:pPr>
        <w:pStyle w:val="Heading2"/>
      </w:pPr>
      <w:r>
        <w:t xml:space="preserve">References</w:t>
      </w:r>
    </w:p>
    <w:p>
      <w:pPr>
        <w:numPr>
          <w:ilvl w:val="0"/>
          <w:numId w:val="1001"/>
        </w:numPr>
        <w:pStyle w:val="Compact"/>
      </w:pPr>
      <w:r>
        <w:t xml:space="preserve">Ahmadi, R. (2021). *Urban Identity and Textile Arts in Contemporary Iran*. Journal of Middle Eastern Studies, 45(3), 112-130.</w:t>
      </w:r>
    </w:p>
    <w:p>
      <w:pPr>
        <w:numPr>
          <w:ilvl w:val="0"/>
          <w:numId w:val="1001"/>
        </w:numPr>
        <w:pStyle w:val="Compact"/>
      </w:pPr>
      <w:r>
        <w:t xml:space="preserve">Khanlari, S. &amp; Faridnia, A. (2023). *The Impact of Sanctions on Local Manufacturing: The Case of Tehran’s Garment Industry*. Economic Geography Review, 8(2), 45-67.</w:t>
      </w:r>
    </w:p>
    <w:p>
      <w:pPr>
        <w:numPr>
          <w:ilvl w:val="0"/>
          <w:numId w:val="1001"/>
        </w:numPr>
        <w:pStyle w:val="Compact"/>
      </w:pPr>
      <w:r>
        <w:t xml:space="preserve">Mirzaei, L. (2019). *Digital Transformation in Traditional Crafts: Opportunities for Iranian Tailors*. International Journal of Sustainable Fashion, 12(4), 89-105.</w:t>
      </w:r>
    </w:p>
    <w:p>
      <w:pPr>
        <w:numPr>
          <w:ilvl w:val="0"/>
          <w:numId w:val="1001"/>
        </w:numPr>
        <w:pStyle w:val="Compact"/>
      </w:pPr>
      <w:r>
        <w:t xml:space="preserve">Rostami, H. (2022). *Cultural Heritage and Modern Fashion: A Study of Tehran’s Boutiques*. Tehran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Traditional Craftsmanship: Integrating Tailor Practices in the Modern Metropolis of Iran Tehran</dc:title>
  <dc:creator/>
  <dc:language>en</dc:language>
  <cp:keywords/>
  <dcterms:created xsi:type="dcterms:W3CDTF">2026-07-29T03:31:32Z</dcterms:created>
  <dcterms:modified xsi:type="dcterms:W3CDTF">2026-07-29T03:31:32Z</dcterms:modified>
</cp:coreProperties>
</file>

<file path=docProps/custom.xml><?xml version="1.0" encoding="utf-8"?>
<Properties xmlns="http://schemas.openxmlformats.org/officeDocument/2006/custom-properties" xmlns:vt="http://schemas.openxmlformats.org/officeDocument/2006/docPropsVTypes"/>
</file>