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Integrating</w:t>
      </w:r>
      <w:r>
        <w:t xml:space="preserve"> </w:t>
      </w:r>
      <w:r>
        <w:t xml:space="preserve">Traditional</w:t>
      </w:r>
      <w:r>
        <w:t xml:space="preserve"> </w:t>
      </w:r>
      <w:r>
        <w:t xml:space="preserve">Tailoring</w:t>
      </w:r>
      <w:r>
        <w:t xml:space="preserve"> </w:t>
      </w:r>
      <w:r>
        <w:t xml:space="preserve">Practices</w:t>
      </w:r>
      <w:r>
        <w:t xml:space="preserve"> </w:t>
      </w:r>
      <w:r>
        <w:t xml:space="preserve">into</w:t>
      </w:r>
      <w:r>
        <w:t xml:space="preserve"> </w:t>
      </w:r>
      <w:r>
        <w:t xml:space="preserve">the</w:t>
      </w:r>
      <w:r>
        <w:t xml:space="preserve"> </w:t>
      </w:r>
      <w:r>
        <w:t xml:space="preserve">Modern</w:t>
      </w:r>
      <w:r>
        <w:t xml:space="preserve"> </w:t>
      </w:r>
      <w:r>
        <w:t xml:space="preserve">Fashion</w:t>
      </w:r>
      <w:r>
        <w:t xml:space="preserve"> </w:t>
      </w:r>
      <w:r>
        <w:t xml:space="preserve">Industry</w:t>
      </w:r>
      <w:r>
        <w:t xml:space="preserve"> </w:t>
      </w:r>
      <w:r>
        <w:t xml:space="preserve">of</w:t>
      </w:r>
      <w:r>
        <w:t xml:space="preserve"> </w:t>
      </w:r>
      <w:r>
        <w:t xml:space="preserve">Peru,</w:t>
      </w:r>
      <w:r>
        <w:t xml:space="preserve"> </w:t>
      </w:r>
      <w:r>
        <w:t xml:space="preserve">Lima</w:t>
      </w:r>
    </w:p>
    <w:bookmarkStart w:id="32" w:name="X78c4253712abbacd717cb0938c0aa9acb6489c9"/>
    <w:p>
      <w:pPr>
        <w:pStyle w:val="Heading1"/>
      </w:pPr>
      <w:r>
        <w:t xml:space="preserve">The Artisan's Legacy: Integrating Traditional Tailoring Practices into the Modern Fashion Industry of Peru, Lima</w:t>
      </w:r>
    </w:p>
    <w:p>
      <w:pPr>
        <w:pStyle w:val="FirstParagraph"/>
      </w:pPr>
      <w:r>
        <w:rPr>
          <w:bCs/>
          <w:b/>
        </w:rPr>
        <w:t xml:space="preserve">Juan Carlos Mendoza</w:t>
      </w:r>
      <w:r>
        <w:br/>
      </w:r>
      <w:r>
        <w:rPr>
          <w:bCs/>
          <w:b/>
        </w:rPr>
        <w:t xml:space="preserve">Institute of Textile Arts and Cultural Heritage</w:t>
      </w:r>
      <w:r>
        <w:br/>
      </w:r>
      <w:r>
        <w:rPr>
          <w:bCs/>
          <w:b/>
        </w:rPr>
        <w:t xml:space="preserve">Lima, Peru</w:t>
      </w:r>
    </w:p>
    <w:bookmarkStart w:id="20" w:name="abstract"/>
    <w:p>
      <w:pPr>
        <w:pStyle w:val="Heading2"/>
      </w:pPr>
      <w:r>
        <w:t xml:space="preserve">Abstract</w:t>
      </w:r>
    </w:p>
    <w:p>
      <w:pPr>
        <w:pStyle w:val="FirstParagraph"/>
      </w:pPr>
      <w:r>
        <w:t xml:space="preserve">This paper explores the evolving landscape of the fashion industry in Lima, Peru, with a specific focus on the role of the traditional tailor. As global fast fashion threatens to homogenize cultural aesthetics, there is a growing imperative to preserve and modernize local craftsmanship. This study examines how a skilled tailor in Lima can serve as both a custodian of heritage and an innovator in sustainable fashion. By analyzing historical textile techniques, contemporary consumer behavior in the Andean capital, and economic sustainability models, this conference paper argues that the integration of bespoke tailoring services with modern design principles offers a viable pathway for cultural preservation and economic growth. The findings suggest that supporting the local tailor ecosystem is crucial for maintaining Peru’s unique cultural identity while competing in the global market.</w:t>
      </w:r>
    </w:p>
    <w:bookmarkEnd w:id="20"/>
    <w:bookmarkStart w:id="21" w:name="introduction"/>
    <w:p>
      <w:pPr>
        <w:pStyle w:val="Heading2"/>
      </w:pPr>
      <w:r>
        <w:t xml:space="preserve">1. Introduction</w:t>
      </w:r>
    </w:p>
    <w:p>
      <w:pPr>
        <w:pStyle w:val="FirstParagraph"/>
      </w:pPr>
      <w:r>
        <w:t xml:space="preserve">Lima, often referred to as the "City of Kings," stands at a complex crossroads between its colonial past and a dynamic, modern future. While it is frequently characterized by its rapid urbanization and economic shifts, Lima remains deeply rooted in the artisanal traditions of Peru. Among these traditions, the figure of the tailor occupies a singular position. Historically, tailors in this region were not merely garment makers but were central figures in community life, responsible for preserving intricate stitching techniques passed down through generations.</w:t>
      </w:r>
    </w:p>
    <w:p>
      <w:pPr>
        <w:pStyle w:val="BodyText"/>
      </w:pPr>
      <w:r>
        <w:t xml:space="preserve">However, contemporary challenges threaten this legacy. The influx of imported clothing and the rise of fast fashion have marginalized local artisans. Yet, a counter-movement is emerging within Lima’s fashion sector. This paper aims to demonstrate how a dedicated tailor can adapt to these changes without sacrificing integrity or tradition. By focusing on the specific context of Peru, we highlight how local resources—such as alpaca wool and native cotton—can be utilized by a skilled tailor to create high-value products that resonate with both local consumers and international markets.</w:t>
      </w:r>
    </w:p>
    <w:bookmarkEnd w:id="21"/>
    <w:bookmarkStart w:id="22" w:name="X6426ea7d6cb44e87537e59d60f5a4fdcf029fb1"/>
    <w:p>
      <w:pPr>
        <w:pStyle w:val="Heading2"/>
      </w:pPr>
      <w:r>
        <w:t xml:space="preserve">2. Historical Context: The Tailor in Peruvian Society</w:t>
      </w:r>
    </w:p>
    <w:p>
      <w:pPr>
        <w:pStyle w:val="FirstParagraph"/>
      </w:pPr>
      <w:r>
        <w:t xml:space="preserve">To understand the present, one must examine the past. In colonial Peru, tailors were essential for creating garments that reflected social hierarchy and religious devotion. Following independence, these techniques merged with indigenous weaving and cutting methods, resulting in a unique hybrid style that is distinct to South America. The traditional Peruvian tailor was expected to master not only the cut but also the embroidery (bordado) and lace-making (encajes) that adorned garments.</w:t>
      </w:r>
    </w:p>
    <w:p>
      <w:pPr>
        <w:pStyle w:val="BodyText"/>
      </w:pPr>
      <w:r>
        <w:t xml:space="preserve">In Lima specifically, these artisans often worked out of small workshops (*talleres*) in historic districts like Barranco and Miraflores. These spaces became hubs of creativity where European silhouettes were adapted to the Peruvian climate and aesthetic sensibilities. The tailor was viewed as a craftsman of high status, respected for their precision and artistic vision.</w:t>
      </w:r>
    </w:p>
    <w:bookmarkEnd w:id="22"/>
    <w:bookmarkStart w:id="23" w:name="X06946b47f39ad85a533e90da8cba90abecfb191"/>
    <w:p>
      <w:pPr>
        <w:pStyle w:val="Heading2"/>
      </w:pPr>
      <w:r>
        <w:t xml:space="preserve">3. Current Challenges in Lima’s Fashion Industry</w:t>
      </w:r>
    </w:p>
    <w:p>
      <w:pPr>
        <w:pStyle w:val="FirstParagraph"/>
      </w:pPr>
      <w:r>
        <w:t xml:space="preserve">Despite this rich heritage, the modern tailor in Peru faces significant hurdles. Globalization has introduced low-cost manufacturing options that undercut local prices. Young people are increasingly drawn to digital careers rather than apprenticeships in traditional trades, leading to a potential "knowledge gap." Furthermore, supply chain issues regarding high-quality natural fibers make it difficult for independent tailors to maintain consistent inventory.</w:t>
      </w:r>
    </w:p>
    <w:p>
      <w:pPr>
        <w:pStyle w:val="BodyText"/>
      </w:pPr>
      <w:r>
        <w:t xml:space="preserve">Additionally, the perception of local fashion has often been tied exclusively to tourist souvenirs rather than high-end ready-to-wear or bespoke clothing. Breaking this stereotype requires a strategic shift in how a tailor positions their brand and communicates value. It is no longer enough to simply sew clothes; the tailor must become a storyteller, an educator, and an innovator.</w:t>
      </w:r>
    </w:p>
    <w:bookmarkEnd w:id="23"/>
    <w:bookmarkStart w:id="27" w:name="X399c78b50d37acfdc8c588802ac332f7d5088d0"/>
    <w:p>
      <w:pPr>
        <w:pStyle w:val="Heading2"/>
      </w:pPr>
      <w:r>
        <w:t xml:space="preserve">4. The Modern Tailor: Strategy for Adaptation</w:t>
      </w:r>
    </w:p>
    <w:p>
      <w:pPr>
        <w:pStyle w:val="FirstParagraph"/>
      </w:pPr>
      <w:r>
        <w:t xml:space="preserve">This section proposes three key strategies for a tailor operating in Lima to thrive in the modern era:</w:t>
      </w:r>
    </w:p>
    <w:bookmarkStart w:id="24" w:name="X2dfeb67457e537adf5aefdbaa84f17fc18a1e38"/>
    <w:p>
      <w:pPr>
        <w:pStyle w:val="Heading3"/>
      </w:pPr>
      <w:r>
        <w:t xml:space="preserve">4.1. Sustainable Sourcing and Material Innovation</w:t>
      </w:r>
    </w:p>
    <w:p>
      <w:pPr>
        <w:pStyle w:val="FirstParagraph"/>
      </w:pPr>
      <w:r>
        <w:t xml:space="preserve">A successful tailor must prioritize sustainable materials. Peru is home to some of the finest alpaca, vicuña, and cotton in the world. By partnering directly with herder communities in the Andes, a tailor can ensure ethical sourcing while offering unique textures that cannot be replicated synthetically. This narrative of sustainability appeals strongly to modern consumers who are increasingly conscious of environmental impact.</w:t>
      </w:r>
    </w:p>
    <w:bookmarkEnd w:id="24"/>
    <w:bookmarkStart w:id="25" w:name="Xfd6c87e5f7645370cd9666c40c1b70779e15f3e"/>
    <w:p>
      <w:pPr>
        <w:pStyle w:val="Heading3"/>
      </w:pPr>
      <w:r>
        <w:t xml:space="preserve">4.2. Fusion Design: Blending Tradition with Contemporary Silhouettes</w:t>
      </w:r>
    </w:p>
    <w:p>
      <w:pPr>
        <w:pStyle w:val="FirstParagraph"/>
      </w:pPr>
      <w:r>
        <w:t xml:space="preserve">The tailor must innovate by blending traditional Peruvian elements—such as geometric patterns (motivos) and natural dyes—with contemporary cuts suited for urban life in Lima. For instance, a structured blazer using traditional embroidery can be tailored to fit modern professional standards. This fusion approach allows the tailor to appeal to younger demographics who seek identity through fashion but desire modern functionality.</w:t>
      </w:r>
    </w:p>
    <w:bookmarkEnd w:id="25"/>
    <w:bookmarkStart w:id="26" w:name="digital-presence-and-bespoke-services"/>
    <w:p>
      <w:pPr>
        <w:pStyle w:val="Heading3"/>
      </w:pPr>
      <w:r>
        <w:t xml:space="preserve">4.3. Digital Presence and Bespoke Services</w:t>
      </w:r>
    </w:p>
    <w:p>
      <w:pPr>
        <w:pStyle w:val="FirstParagraph"/>
      </w:pPr>
      <w:r>
        <w:t xml:space="preserve">In the digital age, a tailor’s reach extends beyond their physical workshop in Lima. Utilizing social media platforms to showcase the craftsmanship process (*making-of*) helps demystify bespoke tailoring and builds trust with clients who may have never visited a local workshop. Offering virtual consultations for measurements and design choices can expand the client base to include Peruvians living abroad (the diaspora) and international tourists planning visits to Peru.</w:t>
      </w:r>
    </w:p>
    <w:bookmarkEnd w:id="26"/>
    <w:bookmarkEnd w:id="27"/>
    <w:bookmarkStart w:id="28" w:name="X8a08455b21a9f4bc7a9d3986f0c6e37f6347d87"/>
    <w:p>
      <w:pPr>
        <w:pStyle w:val="Heading2"/>
      </w:pPr>
      <w:r>
        <w:t xml:space="preserve">5. Economic Impact of Supporting Local Tailors</w:t>
      </w:r>
    </w:p>
    <w:p>
      <w:pPr>
        <w:pStyle w:val="FirstParagraph"/>
      </w:pPr>
      <w:r>
        <w:t xml:space="preserve">Promoting the tailor is not merely a cultural endeavor but an economic necessity. The fashion industry in Peru has significant potential for growth, estimated by various trade organizations to be a key driver of employment for women and youth. When a tailor succeeds, it creates a ripple effect: demand increases for raw materials (supporting Andean communities), ancillary services (such as dye production and packaging), and retail spaces.</w:t>
      </w:r>
    </w:p>
    <w:p>
      <w:pPr>
        <w:pStyle w:val="BodyText"/>
      </w:pPr>
      <w:r>
        <w:t xml:space="preserve">Furthermore, bespoke tailoring commands higher margins than mass-produced goods. By focusing on quality over quantity, a tailor can achieve financial sustainability without competing in the "race to the bottom" on price. This model encourages longevity in the business rather than rapid expansion that often leads to compromised quality.</w:t>
      </w:r>
    </w:p>
    <w:bookmarkEnd w:id="28"/>
    <w:bookmarkStart w:id="29" w:name="X769302f2748308871044266b55727af1ea6a533"/>
    <w:p>
      <w:pPr>
        <w:pStyle w:val="Heading2"/>
      </w:pPr>
      <w:r>
        <w:t xml:space="preserve">6. Case Study: The Revitalization of Barranco’s Artisan Quarter</w:t>
      </w:r>
    </w:p>
    <w:p>
      <w:pPr>
        <w:pStyle w:val="FirstParagraph"/>
      </w:pPr>
      <w:r>
        <w:t xml:space="preserve">A preliminary observation of Lima’s Barranco district reveals a microcosm of this trend. Several young designers, trained as traditional tailors, have opened studios that combine repair services with new garment creation. They offer "alterations" as an entry point for customers to experience the quality of local craftsmanship before investing in bespoke pieces. This strategy has been highly effective in building a loyal customer base within Lima who are beginning to reject fast fashion in favor of durable, culturally significant garments.</w:t>
      </w:r>
    </w:p>
    <w:bookmarkEnd w:id="29"/>
    <w:bookmarkStart w:id="30" w:name="conclusion"/>
    <w:p>
      <w:pPr>
        <w:pStyle w:val="Heading2"/>
      </w:pPr>
      <w:r>
        <w:t xml:space="preserve">7. Conclusion</w:t>
      </w:r>
    </w:p>
    <w:p>
      <w:pPr>
        <w:pStyle w:val="FirstParagraph"/>
      </w:pPr>
      <w:r>
        <w:t xml:space="preserve">The role of the tailor in Peru is undergoing a profound transformation. No longer confined to the shadows of history, the modern tailor in Lima has the opportunity to lead a renaissance in Peruvian fashion. By embracing sustainability, innovation, and digital tools while respecting traditional techniques, tailors can preserve their cultural heritage and secure their economic future.</w:t>
      </w:r>
    </w:p>
    <w:p>
      <w:pPr>
        <w:pStyle w:val="BodyText"/>
      </w:pPr>
      <w:r>
        <w:t xml:space="preserve">This conference paper asserts that supporting local tailors is essential for maintaining the diversity of global fashion. Lima serves as a prime example of how historical craftsmanship can be adapted to meet modern demands. Future research should focus on policy frameworks that provide financial incentives and training programs for aspiring tailors, ensuring that this vital trade continues to thrive in Peru.</w:t>
      </w:r>
    </w:p>
    <w:bookmarkEnd w:id="30"/>
    <w:bookmarkStart w:id="31" w:name="references"/>
    <w:p>
      <w:pPr>
        <w:pStyle w:val="Heading2"/>
      </w:pPr>
      <w:r>
        <w:t xml:space="preserve">8. References</w:t>
      </w:r>
    </w:p>
    <w:p>
      <w:pPr>
        <w:numPr>
          <w:ilvl w:val="0"/>
          <w:numId w:val="1001"/>
        </w:numPr>
        <w:pStyle w:val="Compact"/>
      </w:pPr>
      <w:r>
        <w:t xml:space="preserve">García, M. (2019). *Textile Heritage of the Andes*. Lima: Editorial Universitaria.</w:t>
      </w:r>
    </w:p>
    <w:p>
      <w:pPr>
        <w:numPr>
          <w:ilvl w:val="0"/>
          <w:numId w:val="1001"/>
        </w:numPr>
        <w:pStyle w:val="Compact"/>
      </w:pPr>
      <w:r>
        <w:t xml:space="preserve">Pérez, L., &amp; Rodriguez, A. (2021). "Sustainable Fashion in Urban Peru." *Journal of Latin American Design*, 14(2), 45-60.</w:t>
      </w:r>
    </w:p>
    <w:p>
      <w:pPr>
        <w:numPr>
          <w:ilvl w:val="0"/>
          <w:numId w:val="1001"/>
        </w:numPr>
        <w:pStyle w:val="Compact"/>
      </w:pPr>
      <w:r>
        <w:t xml:space="preserve">Instituto Nacional de Cultura. (2020). *Report on Artisanal Industries in Lima Metropolitan Area*. Government of Peru.</w:t>
      </w:r>
    </w:p>
    <w:p>
      <w:pPr>
        <w:numPr>
          <w:ilvl w:val="0"/>
          <w:numId w:val="1001"/>
        </w:numPr>
        <w:pStyle w:val="Compact"/>
      </w:pPr>
      <w:r>
        <w:t xml:space="preserve">Soto, R. (2018). "The Economic Impact of Bespoke Clothing in Emerging Markets." *International Journal of Fashion Studies*, 9(3),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Integrating Traditional Tailoring Practices into the Modern Fashion Industry of Peru, Lima</dc:title>
  <dc:creator/>
  <cp:keywords/>
  <dcterms:created xsi:type="dcterms:W3CDTF">2026-07-29T06:31:47Z</dcterms:created>
  <dcterms:modified xsi:type="dcterms:W3CDTF">2026-07-29T06:31:47Z</dcterms:modified>
</cp:coreProperties>
</file>

<file path=docProps/custom.xml><?xml version="1.0" encoding="utf-8"?>
<Properties xmlns="http://schemas.openxmlformats.org/officeDocument/2006/custom-properties" xmlns:vt="http://schemas.openxmlformats.org/officeDocument/2006/docPropsVTypes"/>
</file>