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Heritage</w:t>
      </w:r>
      <w:r>
        <w:t xml:space="preserve"> </w:t>
      </w:r>
      <w:r>
        <w:t xml:space="preserve">and</w:t>
      </w:r>
      <w:r>
        <w:t xml:space="preserve"> </w:t>
      </w:r>
      <w:r>
        <w:t xml:space="preserve">Modernity:</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Singapore</w:t>
      </w:r>
    </w:p>
    <w:bookmarkStart w:id="34" w:name="X8a292ee41dac3b4d954d89301594b7f2309586e"/>
    <w:p>
      <w:pPr>
        <w:pStyle w:val="Heading1"/>
      </w:pPr>
      <w:r>
        <w:t xml:space="preserve">The Convergence of Heritage and Modernity: An Analysis of the Tailor Industry in Singapore</w:t>
      </w:r>
    </w:p>
    <w:p>
      <w:pPr>
        <w:pStyle w:val="FirstParagraph"/>
      </w:pPr>
      <w:r>
        <w:rPr>
          <w:bCs/>
          <w:b/>
        </w:rPr>
        <w:t xml:space="preserve">[Conference Paper Draft]</w:t>
      </w:r>
    </w:p>
    <w:p>
      <w:pPr>
        <w:pStyle w:val="BodyText"/>
      </w:pPr>
      <w:r>
        <w:rPr>
          <w:iCs/>
          <w:i/>
        </w:rPr>
        <w:t xml:space="preserve">Jane Doe, Institute for Urban Studies and Textile Economics</w:t>
      </w:r>
    </w:p>
    <w:p>
      <w:pPr>
        <w:pStyle w:val="BodyText"/>
      </w:pPr>
      <w:r>
        <w:t xml:space="preserve">Singapore, 2023</w:t>
      </w:r>
    </w:p>
    <w:bookmarkStart w:id="20" w:name="abstract"/>
    <w:p>
      <w:pPr>
        <w:pStyle w:val="Heading2"/>
      </w:pPr>
      <w:r>
        <w:t xml:space="preserve">Abstract</w:t>
      </w:r>
    </w:p>
    <w:p>
      <w:pPr>
        <w:pStyle w:val="FirstParagraph"/>
      </w:pPr>
      <w:r>
        <w:t xml:space="preserve">This paper examines the evolving landscape of the traditional Tailor sector within Singapore. As a global hub for trade and luxury retail, Singapore presents a unique paradox: it is a nation characterized by hyper-modernity yet deeply rooted in cultural traditions that demand bespoke craftsmanship. This study analyzes how local Tailors are adapting to digital transformation, shifting consumer demographics, and the rise of fast fashion while maintaining the intricate heritage associated with custom tailoring in this specific geographic context. We argue that for a Tailor in Singapore to thrive, they must bridge the gap between artisanal legacy and contemporary convenience.</w:t>
      </w:r>
    </w:p>
    <w:bookmarkEnd w:id="20"/>
    <w:bookmarkStart w:id="21" w:name="introduction"/>
    <w:p>
      <w:pPr>
        <w:pStyle w:val="Heading2"/>
      </w:pPr>
      <w:r>
        <w:t xml:space="preserve">1. Introduction</w:t>
      </w:r>
    </w:p>
    <w:p>
      <w:pPr>
        <w:pStyle w:val="FirstParagraph"/>
      </w:pPr>
      <w:r>
        <w:t xml:space="preserve">Singapore is often viewed through the lens of its skyline—a testament to rapid urbanization and economic prowess. However, beneath the glass facades of Orchard Road lies a vibrant, albeit shrinking, network of heritage shops that have served the community for generations. Central to this cultural fabric is the profession of the Tailor. In Singapore, a Tailor is not merely a garment modifier; they are custodians of cultural identity, preserving techniques ranging from traditional Chinese cheongsam construction to British-inspired Savile Row-style suiting.</w:t>
      </w:r>
    </w:p>
    <w:p>
      <w:pPr>
        <w:pStyle w:val="BodyText"/>
      </w:pPr>
      <w:r>
        <w:t xml:space="preserve">This paper seeks to explore three critical dimensions: the historical significance of tailoring in Singapore’s multicultural society, the current economic pressures facing independent Tailors, and strategic pathways for future sustainability. Understanding the role of a Tailor in this micro-state is essential for comprehending how traditional crafts survive in a digital economy.</w:t>
      </w:r>
    </w:p>
    <w:bookmarkEnd w:id="21"/>
    <w:bookmarkStart w:id="24" w:name="Xd149a7f00d348bf2f0b7a5ef3c5424a30e18672"/>
    <w:p>
      <w:pPr>
        <w:pStyle w:val="Heading2"/>
      </w:pPr>
      <w:r>
        <w:t xml:space="preserve">2. The Cultural Context of Tailoring in Singapore</w:t>
      </w:r>
    </w:p>
    <w:bookmarkStart w:id="22" w:name="multicultural-versatility"/>
    <w:p>
      <w:pPr>
        <w:pStyle w:val="Heading3"/>
      </w:pPr>
      <w:r>
        <w:t xml:space="preserve">2.1 Multicultural Versatility</w:t>
      </w:r>
    </w:p>
    <w:p>
      <w:pPr>
        <w:pStyle w:val="FirstParagraph"/>
      </w:pPr>
      <w:r>
        <w:t xml:space="preserve">Singapore’s demographic composition—predominantly Chinese, Malay, Indian, and Eurasian—creates a diverse demand for bespoke clothing. A proficient Tailor in Singapore must possess a wide repertoire of skills. For the Indian community, this involves the intricate draping and stitching of sarees and sherwanis. For the Chinese community, it includes fitting modern adaptations of qipaos or cheongsams for wedding ceremonies. Simultaneously, as a former British colony with strong ties to global finance, Singapore retains a high demand for Western formal wear. This unique tripartite requirement distinguishes the Singaporean Tailor from their counterparts in single-culture markets.</w:t>
      </w:r>
    </w:p>
    <w:bookmarkEnd w:id="22"/>
    <w:bookmarkStart w:id="23" w:name="the-wedding-industry"/>
    <w:p>
      <w:pPr>
        <w:pStyle w:val="Heading3"/>
      </w:pPr>
      <w:r>
        <w:t xml:space="preserve">2.2 The Wedding Industry</w:t>
      </w:r>
    </w:p>
    <w:p>
      <w:pPr>
        <w:pStyle w:val="FirstParagraph"/>
      </w:pPr>
      <w:r>
        <w:t xml:space="preserve">The wedding sector remains the primary economic engine for many local Tailors. In Singapore, weddings are often elaborate, multi-day affairs involving traditional rituals across different cultures. The demand for perfect fits during these high-stakes events drives consumers toward bespoke services rather than off-the-rack options. Consequently, the reputation of a local Tailor is heavily reliant on their ability to deliver precision under strict timelines associated with wedding seasons.</w:t>
      </w:r>
    </w:p>
    <w:bookmarkEnd w:id="23"/>
    <w:bookmarkEnd w:id="24"/>
    <w:bookmarkStart w:id="27" w:name="challenges-in-the-contemporary-market"/>
    <w:p>
      <w:pPr>
        <w:pStyle w:val="Heading2"/>
      </w:pPr>
      <w:r>
        <w:t xml:space="preserve">3. Challenges in the Contemporary Market</w:t>
      </w:r>
    </w:p>
    <w:bookmarkStart w:id="25" w:name="X4b3668069c5cb11a79f1799f1f8c7f1ae8e6be7"/>
    <w:p>
      <w:pPr>
        <w:pStyle w:val="Heading3"/>
      </w:pPr>
      <w:r>
        <w:t xml:space="preserve">3.1 Competition from Fast Fashion and E-Commerce</w:t>
      </w:r>
    </w:p>
    <w:p>
      <w:pPr>
        <w:pStyle w:val="FirstParagraph"/>
      </w:pPr>
      <w:r>
        <w:t xml:space="preserve">The rise of global fast fashion giants and localized e-commerce platforms has significantly disrupted the business model of traditional Tailors in Singapore. Younger consumers, accustomed to immediate gratification and lower price points, are increasingly hesitant to invest in time-consuming bespoke processes. Furthermore, the entry of online measurement tools and virtual fitting rooms poses a technological challenge that many heritage businesses struggle to adopt due to limited capital.</w:t>
      </w:r>
    </w:p>
    <w:bookmarkEnd w:id="25"/>
    <w:bookmarkStart w:id="26" w:name="rising-operational-costs"/>
    <w:p>
      <w:pPr>
        <w:pStyle w:val="Heading3"/>
      </w:pPr>
      <w:r>
        <w:t xml:space="preserve">3.2 Rising Operational Costs</w:t>
      </w:r>
    </w:p>
    <w:p>
      <w:pPr>
        <w:pStyle w:val="FirstParagraph"/>
      </w:pPr>
      <w:r>
        <w:t xml:space="preserve">In Singapore, commercial rental costs are among the highest in Asia. Many historic Tailors operate out of shophouses or older commercial blocks which, while culturally significant, require costly maintenance and offer inefficient layouts for modern workflow. Additionally, labor shortages pose a critical threat. The younger generation is often reluctant to enter the tailoring trade due to its perception as labor-intensive and low-prestige compared to other sectors in Singapore’s knowledge-based economy. This demographic shift threatens the continuity of specialized skills.</w:t>
      </w:r>
    </w:p>
    <w:bookmarkEnd w:id="26"/>
    <w:bookmarkEnd w:id="27"/>
    <w:bookmarkStart w:id="31" w:name="strategic-adaptation-and-innovation"/>
    <w:p>
      <w:pPr>
        <w:pStyle w:val="Heading2"/>
      </w:pPr>
      <w:r>
        <w:t xml:space="preserve">4. Strategic Adaptation and Innovation</w:t>
      </w:r>
    </w:p>
    <w:bookmarkStart w:id="28" w:name="digital-transformation"/>
    <w:p>
      <w:pPr>
        <w:pStyle w:val="Heading3"/>
      </w:pPr>
      <w:r>
        <w:t xml:space="preserve">4.1 Digital Transformation</w:t>
      </w:r>
    </w:p>
    <w:p>
      <w:pPr>
        <w:pStyle w:val="FirstParagraph"/>
      </w:pPr>
      <w:r>
        <w:t xml:space="preserve">To remain relevant, modern Tailors in Singapore are embracing digitalization. Several forward-thinking establishments have integrated 3D body scanning technology to streamline the measurement process, reducing errors and enhancing customer experience. Furthermore, social media platforms like Instagram and TikTok have become vital marketing channels. By showcasing the intricate details of their craft—such as hand-stitching or fabric selection—Tailors can educate consumers on the value proposition of bespoke clothing, effectively combating the "fast fashion" narrative.</w:t>
      </w:r>
    </w:p>
    <w:bookmarkEnd w:id="28"/>
    <w:bookmarkStart w:id="29" w:name="sustainable-fashion"/>
    <w:p>
      <w:pPr>
        <w:pStyle w:val="Heading3"/>
      </w:pPr>
      <w:r>
        <w:t xml:space="preserve">4.2 Sustainable Fashion</w:t>
      </w:r>
    </w:p>
    <w:p>
      <w:pPr>
        <w:pStyle w:val="FirstParagraph"/>
      </w:pPr>
      <w:r>
        <w:t xml:space="preserve">A growing segment of Singaporean consumers is shifting towards sustainable consumption. Tailors are well-positioned to capitalize on this trend by emphasizing durability and timeless design over transient trends. By promoting garments that last decades rather than seasons, Tailors align themselves with the global sustainability movement. Some local brands are now collaborating with eco-conscious fabric suppliers, offering organic cottons and recycled textiles to appeal to environmentally aware clients.</w:t>
      </w:r>
    </w:p>
    <w:bookmarkEnd w:id="29"/>
    <w:bookmarkStart w:id="30" w:name="experience-based-retail"/>
    <w:p>
      <w:pPr>
        <w:pStyle w:val="Heading3"/>
      </w:pPr>
      <w:r>
        <w:t xml:space="preserve">4.3 Experience-Based Retail</w:t>
      </w:r>
    </w:p>
    <w:p>
      <w:pPr>
        <w:pStyle w:val="FirstParagraph"/>
      </w:pPr>
      <w:r>
        <w:t xml:space="preserve">The future of a Tailor shop in Singapore may lie in transforming the retail space into an experiential hub. Rather than simply taking measurements, these spaces are evolving into community centers where customers can learn about fabrics, watch master tailors at work, or participate in minor repair workshops. This "experience economy" approach adds value beyond the garment itself, fostering a deeper connection between the client and the craft.</w:t>
      </w:r>
    </w:p>
    <w:bookmarkEnd w:id="30"/>
    <w:bookmarkEnd w:id="31"/>
    <w:bookmarkStart w:id="32" w:name="conclusion"/>
    <w:p>
      <w:pPr>
        <w:pStyle w:val="Heading2"/>
      </w:pPr>
      <w:r>
        <w:t xml:space="preserve">5. Conclusion</w:t>
      </w:r>
    </w:p>
    <w:p>
      <w:pPr>
        <w:pStyle w:val="FirstParagraph"/>
      </w:pPr>
      <w:r>
        <w:t xml:space="preserve">The trajectory of the Tailor industry in Singapore is at a critical juncture. While facing significant headwinds from globalization, technological disruption, and rising costs, there are robust opportunities for renewal. The key lies not in resisting change but in adapting the core values of tailoring—precision, personalization, and quality—to a modern context.</w:t>
      </w:r>
    </w:p>
    <w:p>
      <w:pPr>
        <w:pStyle w:val="BodyText"/>
      </w:pPr>
      <w:r>
        <w:t xml:space="preserve">For policymakers and industry stakeholders supporting the Tailor ecosystem in Singapore is crucial. Preserving these skills is not just an economic imperative but a cultural one. A thriving Tailor sector serves as a living museum of craftsmanship and a testament to the multicultural identity of Singapore. By fostering innovation, encouraging inter-generational knowledge transfer, and leveraging digital tools, the Tailor profession can continue to thrive in Singapore’s dynamic landscape.</w:t>
      </w:r>
    </w:p>
    <w:bookmarkEnd w:id="32"/>
    <w:bookmarkStart w:id="33" w:name="references"/>
    <w:p>
      <w:pPr>
        <w:pStyle w:val="Heading2"/>
      </w:pPr>
      <w:r>
        <w:t xml:space="preserve">References</w:t>
      </w:r>
    </w:p>
    <w:p>
      <w:pPr>
        <w:numPr>
          <w:ilvl w:val="0"/>
          <w:numId w:val="1001"/>
        </w:numPr>
        <w:pStyle w:val="Compact"/>
      </w:pPr>
      <w:r>
        <w:t xml:space="preserve">[1] Tan, L. (2019). "Heritage Industries in the Modern City: The Case of Shophouse Tailors." Journal of Asian Urban Studies.</w:t>
      </w:r>
    </w:p>
    <w:p>
      <w:pPr>
        <w:numPr>
          <w:ilvl w:val="0"/>
          <w:numId w:val="1001"/>
        </w:numPr>
        <w:pStyle w:val="Compact"/>
      </w:pPr>
      <w:r>
        <w:t xml:space="preserve">[2] Singapore Department of Statistics. (2022). "Consumer Spending Patterns in Apparel and Textiles."</w:t>
      </w:r>
    </w:p>
    <w:p>
      <w:pPr>
        <w:numPr>
          <w:ilvl w:val="0"/>
          <w:numId w:val="1001"/>
        </w:numPr>
        <w:pStyle w:val="Compact"/>
      </w:pPr>
      <w:r>
        <w:t xml:space="preserve">[3] Wong, K. &amp; Lee, M. (2021). "Digital Transformation in Traditional Crafts: A Survey of SMEs in Southeast Asia." International Journal of Sustainable Business.</w:t>
      </w:r>
    </w:p>
    <w:p>
      <w:pPr>
        <w:numPr>
          <w:ilvl w:val="0"/>
          <w:numId w:val="1001"/>
        </w:numPr>
        <w:pStyle w:val="Compact"/>
      </w:pPr>
      <w:r>
        <w:t xml:space="preserve">[4] Global Fashion Report. (2023). "The Rise of Bespoke and Sustainable Fashion in Asia-Pacific Markets."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Heritage and Modernity: An Analysis of the Tailor Industry in Singapore</dc:title>
  <dc:creator/>
  <dc:language>en</dc:language>
  <cp:keywords/>
  <dcterms:created xsi:type="dcterms:W3CDTF">2026-07-29T04:15:13Z</dcterms:created>
  <dcterms:modified xsi:type="dcterms:W3CDTF">2026-07-29T04:15:13Z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