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Reviving</w:t>
      </w:r>
      <w:r>
        <w:t xml:space="preserve"> </w:t>
      </w: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Tailoring</w:t>
      </w:r>
      <w:r>
        <w:t xml:space="preserve"> </w:t>
      </w:r>
      <w:r>
        <w:t xml:space="preserve">Excellence</w:t>
      </w:r>
      <w:r>
        <w:t xml:space="preserve"> </w:t>
      </w:r>
      <w:r>
        <w:t xml:space="preserve">in</w:t>
      </w:r>
      <w:r>
        <w:t xml:space="preserve"> </w:t>
      </w:r>
      <w:r>
        <w:t xml:space="preserve">Turkey,</w:t>
      </w:r>
      <w:r>
        <w:t xml:space="preserve"> </w:t>
      </w:r>
      <w:r>
        <w:t xml:space="preserve">Ankara</w:t>
      </w:r>
    </w:p>
    <w:bookmarkStart w:id="28" w:name="X7e2ae9e0289362fe59a63a44c6f19a4f236b0a4"/>
    <w:p>
      <w:pPr>
        <w:pStyle w:val="Heading1"/>
      </w:pPr>
      <w:r>
        <w:t xml:space="preserve">Reviving the Art of Bespoke: A Strategic Framework for Tailoring Excellence in Turkey, Ankara</w:t>
      </w:r>
    </w:p>
    <w:p>
      <w:pPr>
        <w:pStyle w:val="FirstParagraph"/>
      </w:pPr>
      <w:r>
        <w:t xml:space="preserve">Dr. Elif Yılmaz</w:t>
      </w:r>
      <w:r>
        <w:br/>
      </w:r>
      <w:r>
        <w:t xml:space="preserve">Department of Fashion Management and Cultural Heritage</w:t>
      </w:r>
      <w:r>
        <w:br/>
      </w:r>
      <w:r>
        <w:t xml:space="preserve">Middle East Technical University, Ankara, Turkey</w:t>
      </w:r>
      <w:r>
        <w:br/>
      </w:r>
    </w:p>
    <w:bookmarkStart w:id="20" w:name="abstract"/>
    <w:p>
      <w:pPr>
        <w:pStyle w:val="Heading2"/>
      </w:pPr>
      <w:r>
        <w:t xml:space="preserve">Abstract</w:t>
      </w:r>
    </w:p>
    <w:p>
      <w:pPr>
        <w:pStyle w:val="FirstParagraph"/>
      </w:pPr>
      <w:r>
        <w:t xml:space="preserve">This conference paper examines the evolving landscape of bespoke tailoring within the capital city of Turkey, Ankara. As globalization threatens to homogenize fashion industries, there is a pressing need to preserve and professionalize the traditional craft of the tailor in modern economic contexts. This study explores how Ankara’s unique socio-political environment and its status as an administrative hub provide distinct opportunities for high-end tailoring services. By analyzing historical precedents, current market demands, and consumer behavior in Turkey's capital, this paper proposes a strategic framework that integrates artisanal heritage with contemporary business models. The findings suggest that positioning the tailor not merely as a service provider but as a cultural custodian can enhance brand equity and ensure sustainability in the competitive textile sector of Turkey.</w:t>
      </w:r>
    </w:p>
    <w:bookmarkEnd w:id="20"/>
    <w:bookmarkStart w:id="21" w:name="introduction"/>
    <w:p>
      <w:pPr>
        <w:pStyle w:val="Heading2"/>
      </w:pPr>
      <w:r>
        <w:t xml:space="preserve">1. Introduction</w:t>
      </w:r>
    </w:p>
    <w:p>
      <w:pPr>
        <w:pStyle w:val="FirstParagraph"/>
      </w:pPr>
      <w:r>
        <w:t xml:space="preserve">The narrative of fashion in Turkey is deeply intertwined with its history, transitioning from the opulent textiles of the Ottoman Empire to the modern secular republic's emphasis on Western-style attire. In this context, the role of the tailor has been pivotal. However, in recent decades, mass production and fast fashion have marginalized the bespoke industry. This paper focuses specifically on Ankara, Turkey’s capital city. Unlike Istanbul, which is often viewed as Turkey’s commercial and cultural gateway to Europe with a more cosmopolitan luxury market, Ankara presents a different dynamic. It is the seat of government, home to embassies, international organizations, and a robust university sector.</w:t>
      </w:r>
    </w:p>
    <w:p>
      <w:pPr>
        <w:pStyle w:val="BodyText"/>
      </w:pPr>
      <w:r>
        <w:t xml:space="preserve">The objective of this research is to define the specific value proposition of bespoke tailoring in Ankara. We argue that the "tailor" in Turkey represents more than just garment creation; it symbolizes precision, dignity, and national pride. For diplomats, civil servants, and academics in Ankara, clothing is a form of non-verbal communication that conveys authority and respect for tradition. Therefore, understanding the tailor-client relationship in this specific geographic location is crucial for stakeholders in the Turkish textile industry.</w:t>
      </w:r>
    </w:p>
    <w:bookmarkEnd w:id="21"/>
    <w:bookmarkStart w:id="22" w:name="historical-context-the-tailors-legacy"/>
    <w:p>
      <w:pPr>
        <w:pStyle w:val="Heading2"/>
      </w:pPr>
      <w:r>
        <w:t xml:space="preserve">2. Historical Context: The Tailor’s Legacy</w:t>
      </w:r>
    </w:p>
    <w:p>
      <w:pPr>
        <w:pStyle w:val="FirstParagraph"/>
      </w:pPr>
      <w:r>
        <w:t xml:space="preserve">To understand the present, one must look to the past. In traditional Turkish society, particularly before mid-20th century industrialization, every garment was made by hand. The tailor (terzi) was a central figure in community life. While Istanbul had its famous fabric districts like Beyazıt and Nuruosmaniye, Ankara developed its own distinct ecosystem post-1923. As the new capital rose from the plateau, it attracted artisans who were tasked with dressing the nation’s new leaders.</w:t>
      </w:r>
    </w:p>
    <w:p>
      <w:pPr>
        <w:pStyle w:val="BodyText"/>
      </w:pPr>
      <w:r>
        <w:t xml:space="preserve">This historical weight creates a unique expectation for quality in Ankara. The modern consumer here is often more conservative regarding fit and fabric durability than their counterparts in tourist-heavy regions. They value longevity over trendiness. This cultural backdrop provides fertile ground for tailors who emphasize craftsmanship over volume.</w:t>
      </w:r>
    </w:p>
    <w:bookmarkEnd w:id="22"/>
    <w:bookmarkStart w:id="23" w:name="market-dynamics-in-turkey-ankara"/>
    <w:p>
      <w:pPr>
        <w:pStyle w:val="Heading2"/>
      </w:pPr>
      <w:r>
        <w:t xml:space="preserve">3. Market Dynamics in Turkey, Ankara</w:t>
      </w:r>
    </w:p>
    <w:p>
      <w:pPr>
        <w:pStyle w:val="FirstParagraph"/>
      </w:pPr>
      <w:r>
        <w:t xml:space="preserve">Ankara’s market is characterized by a high concentration of public sector employees and diplomatic corps. These demographics require attire that adheres to strict codes of professional dress while allowing for personal expression through fit and fabric quality. A suit tailored in Ankara must withstand the rigorous demands of long working hours, formal state banquets, and winter weather on the Anatolian plateau.</w:t>
      </w:r>
    </w:p>
    <w:p>
      <w:pPr>
        <w:pStyle w:val="BodyText"/>
      </w:pPr>
      <w:r>
        <w:t xml:space="preserve">Furthermore, Turkey is a global powerhouse in textile manufacturing. The country produces some of the finest wools and cottons in Europe. However, there has been a disconnect between production capability and bespoke retail experience in the capital. Many high-quality fabrics are exported or used by large ready-to-wear brands, leaving local tailors with limited access to premium materials unless they cultivate specialized supply chains. This paper highlights the need for Ankara-based tailors to establish direct partnerships with Anatolian mills, thereby creating a "Made in Turkey" luxury brand that rivals Italian or Savile Row standards.</w:t>
      </w:r>
    </w:p>
    <w:bookmarkEnd w:id="23"/>
    <w:bookmarkStart w:id="24" w:name="challenges-facing-the-modern-tailor"/>
    <w:p>
      <w:pPr>
        <w:pStyle w:val="Heading2"/>
      </w:pPr>
      <w:r>
        <w:t xml:space="preserve">4. Challenges Facing the Modern Tailor</w:t>
      </w:r>
    </w:p>
    <w:p>
      <w:pPr>
        <w:pStyle w:val="FirstParagraph"/>
      </w:pPr>
      <w:r>
        <w:t xml:space="preserve">Despite high demand, several challenges impede the growth of the bespoke sector in Ankara. First is the generational gap. Younger generations are less inclined to learn traditional tailoring techniques due to perceived lower profitability and social status compared to tech or finance careers. Second, there is a lack of standardized certification for tailors in Turkey, leading to inconsistencies in quality that confuse consumers.</w:t>
      </w:r>
    </w:p>
    <w:p>
      <w:pPr>
        <w:pStyle w:val="BodyText"/>
      </w:pPr>
      <w:r>
        <w:t xml:space="preserve">Thirdly, the economic volatility of Turkey affects the purchasing power of clients. While luxury goods remain resilient among the elite, mid-tier clients are becoming more price-sensitive. This requires tailors to innovate their pricing structures and offer tiered services without compromising the core value of bespoke customization.</w:t>
      </w:r>
    </w:p>
    <w:bookmarkEnd w:id="24"/>
    <w:bookmarkStart w:id="25" w:name="a-strategic-framework-for-excellence"/>
    <w:p>
      <w:pPr>
        <w:pStyle w:val="Heading2"/>
      </w:pPr>
      <w:r>
        <w:t xml:space="preserve">5. A Strategic Framework for Excellence</w:t>
      </w:r>
    </w:p>
    <w:p>
      <w:pPr>
        <w:pStyle w:val="FirstParagraph"/>
      </w:pPr>
      <w:r>
        <w:t xml:space="preserve">To address these challenges, we propose a three-pillar strategy for tailors operating in Ankara:</w:t>
      </w:r>
    </w:p>
    <w:p>
      <w:pPr>
        <w:pStyle w:val="BodyText"/>
      </w:pPr>
      <w:r>
        <w:rPr>
          <w:bCs/>
          <w:b/>
        </w:rPr>
        <w:t xml:space="preserve">A. Digital Integration and Client Experience:</w:t>
      </w:r>
      <w:r>
        <w:br/>
      </w:r>
      <w:r>
        <w:t xml:space="preserve">Modernizing the tailor shop experience through virtual consultations and 3D body scanning technology. This appeals to the busy diplomat or academic who may not have time for multiple fittings but still demands precision. By adopting these technologies, Ankara’s tailors can position themselves at the forefront of digital craftsmanship.</w:t>
      </w:r>
    </w:p>
    <w:p>
      <w:pPr>
        <w:pStyle w:val="BodyText"/>
      </w:pPr>
      <w:r>
        <w:rPr>
          <w:bCs/>
          <w:b/>
        </w:rPr>
        <w:t xml:space="preserve">B. Cultural Storytelling:</w:t>
      </w:r>
      <w:r>
        <w:br/>
      </w:r>
      <w:r>
        <w:t xml:space="preserve">Marketing should not focus solely on the garment but on the story of its making. Workshops and open-studio events in districts like Çankaya and Kızılay can engage customers with the tailoring process, reinforcing the value of manual labor and artistic skill. This builds an emotional connection that mass-market brands cannot replicate.</w:t>
      </w:r>
    </w:p>
    <w:p>
      <w:pPr>
        <w:pStyle w:val="BodyText"/>
      </w:pPr>
      <w:r>
        <w:rPr>
          <w:bCs/>
          <w:b/>
        </w:rPr>
        <w:t xml:space="preserve">C. Educational Partnerships:</w:t>
      </w:r>
      <w:r>
        <w:br/>
      </w:r>
      <w:r>
        <w:t xml:space="preserve">Collaborating with institutions such as Ankara University or METU to establish apprenticeship programs ensures a pipeline of skilled artisans. By partnering with academia, tailors can gain credibility and access research funding aimed at preserving intangible cultural heritage.</w:t>
      </w:r>
    </w:p>
    <w:bookmarkEnd w:id="25"/>
    <w:bookmarkStart w:id="26" w:name="conclusion"/>
    <w:p>
      <w:pPr>
        <w:pStyle w:val="Heading2"/>
      </w:pPr>
      <w:r>
        <w:t xml:space="preserve">6. Conclusion</w:t>
      </w:r>
    </w:p>
    <w:p>
      <w:pPr>
        <w:pStyle w:val="FirstParagraph"/>
      </w:pPr>
      <w:r>
        <w:t xml:space="preserve">The future of bespoke tailoring in Turkey lies not in resisting modernity but in adapting tradition to contemporary needs. Ankara offers a unique microcosm where history, politics, and commerce intersect. For the tailor, this city represents both a challenge and an opportunity. By leveraging the rich textile resources of Turkey, embracing technological innovation, and honoring the cultural significance of bespoke attire, Ankara can emerge as a new capital for high-end tailoring in Europe and Asia.</w:t>
      </w:r>
    </w:p>
    <w:p>
      <w:pPr>
        <w:pStyle w:val="BodyText"/>
      </w:pPr>
      <w:r>
        <w:t xml:space="preserve">This paper concludes that stakeholders must view the tailor not as a relic of the past but as an essential component of Turkey’s soft power. In a world increasingly dominated by disposable fashion, the enduring appeal of a perfectly tailored suit from Ankara is a testament to human skill and cultural continuity. Future research should focus on longitudinal studies tracking client satisfaction and retention rates in this specific geographic market.</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Aksoy, A. (2018). *The Ottoman Legacy in Modern Turkish Fashion*. Istanbul University Press.</w:t>
      </w:r>
    </w:p>
    <w:p>
      <w:pPr>
        <w:numPr>
          <w:ilvl w:val="0"/>
          <w:numId w:val="1001"/>
        </w:numPr>
        <w:pStyle w:val="Compact"/>
      </w:pPr>
      <w:r>
        <w:t xml:space="preserve">Berger, P., &amp; Luckmann, T. (1967). *The Social Construction of Reality*. Anchor Books.</w:t>
      </w:r>
    </w:p>
    <w:p>
      <w:pPr>
        <w:numPr>
          <w:ilvl w:val="0"/>
          <w:numId w:val="1001"/>
        </w:numPr>
        <w:pStyle w:val="Compact"/>
      </w:pPr>
      <w:r>
        <w:t xml:space="preserve">Turkish Textile Manufacturers Association (TTMA). (2023). *Annual Report on Export and Domestic Consumption Trends*. Ankara.</w:t>
      </w:r>
    </w:p>
    <w:p>
      <w:pPr>
        <w:numPr>
          <w:ilvl w:val="0"/>
          <w:numId w:val="1001"/>
        </w:numPr>
        <w:pStyle w:val="Compact"/>
      </w:pPr>
      <w:r>
        <w:t xml:space="preserve">Güzel, H. (2021). "Diplomatic Dress Codes: Analyzing Attire in Ankara's International Community." *Journal of Cultural Sociology*, 14(3),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Reviving the Art of Bespoke: A Strategic Framework for Tailoring Excellence in Turkey, Ankara</dc:title>
  <dc:creator/>
  <cp:keywords/>
  <dcterms:created xsi:type="dcterms:W3CDTF">2026-07-29T14:23:00Z</dcterms:created>
  <dcterms:modified xsi:type="dcterms:W3CDTF">2026-07-29T14:23:00Z</dcterms:modified>
</cp:coreProperties>
</file>

<file path=docProps/custom.xml><?xml version="1.0" encoding="utf-8"?>
<Properties xmlns="http://schemas.openxmlformats.org/officeDocument/2006/custom-properties" xmlns:vt="http://schemas.openxmlformats.org/officeDocument/2006/docPropsVTypes"/>
</file>