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Renaissance:</w:t>
      </w:r>
      <w:r>
        <w:t xml:space="preserve"> </w:t>
      </w:r>
      <w:r>
        <w:t xml:space="preserve">Modern</w:t>
      </w:r>
      <w:r>
        <w:t xml:space="preserve"> </w:t>
      </w:r>
      <w:r>
        <w:t xml:space="preserve">Tailoring</w:t>
      </w:r>
      <w:r>
        <w:t xml:space="preserve"> </w:t>
      </w:r>
      <w:r>
        <w:t xml:space="preserve">Practices</w:t>
      </w:r>
      <w:r>
        <w:t xml:space="preserve"> </w:t>
      </w:r>
      <w:r>
        <w:t xml:space="preserve">in</w:t>
      </w:r>
      <w:r>
        <w:t xml:space="preserve"> </w:t>
      </w:r>
      <w:r>
        <w:t xml:space="preserve">Turkey,</w:t>
      </w:r>
      <w:r>
        <w:t xml:space="preserve"> </w:t>
      </w:r>
      <w:r>
        <w:t xml:space="preserve">Istanbul</w:t>
      </w:r>
    </w:p>
    <w:bookmarkStart w:id="30" w:name="X24e7981ad585cafc5f02c00bc2b193e9c1fd6da"/>
    <w:p>
      <w:pPr>
        <w:pStyle w:val="Heading1"/>
      </w:pPr>
      <w:r>
        <w:t xml:space="preserve">The Artisan’s Renaissance: Modern Tailoring Practices in Turkey, Istanbul</w:t>
      </w:r>
    </w:p>
    <w:p>
      <w:pPr>
        <w:pStyle w:val="FirstParagraph"/>
      </w:pPr>
      <w:r>
        <w:rPr>
          <w:bCs/>
          <w:b/>
        </w:rPr>
        <w:t xml:space="preserve">Author:</w:t>
      </w:r>
      <w:r>
        <w:t xml:space="preserve">[Redacted for Peer Review]</w:t>
      </w:r>
      <w:r>
        <w:br/>
      </w:r>
      <w:r>
        <w:rPr>
          <w:bCs/>
          <w:b/>
        </w:rPr>
        <w:t xml:space="preserve">Affiliation:</w:t>
      </w:r>
      <w:r>
        <w:t xml:space="preserve">Institute of Textile Technology and Fashion Studies</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paper examines the evolving landscape of bespoke tailoring within the specific socio-economic and cultural context of Turkey, with a focused analysis on Istanbul. As global fashion trends shift towards sustainability and personalized consumer experiences, the traditional role of the tailor is undergoing a significant transformation. This study explores how Turkish craftsmen in Istanbul are bridging historical craftsmanship with contemporary design aesthetics. Through case studies of local ateliers and interviews with master artisans, we analyze the challenges posed by fast fashion and industrialization, while highlighting the unique opportunities presented by Istanbul’s position as a bridge between East and West. The findings suggest that the "Tailor" is not merely a service provider but a cultural custodian in Turkey Istanbul, playing a pivotal role in preserving heritage while adapting to modern demands.</w:t>
      </w:r>
    </w:p>
    <w:bookmarkEnd w:id="20"/>
    <w:p>
      <w:pPr>
        <w:pStyle w:val="BodyText"/>
      </w:pPr>
      <w:r>
        <w:rPr>
          <w:bCs/>
          <w:b/>
        </w:rPr>
        <w:t xml:space="preserve">Keywords:</w:t>
      </w:r>
      <w:r>
        <w:t xml:space="preserve">Tailoring, Bespoke Fashion, Turkey Istanbul Cultural Heritage Artisanal Craftsmanship Sustainable Fashion Textile Industry</w:t>
      </w:r>
    </w:p>
    <w:bookmarkStart w:id="21" w:name="introduction"/>
    <w:p>
      <w:pPr>
        <w:pStyle w:val="Heading2"/>
      </w:pPr>
      <w:r>
        <w:t xml:space="preserve">1. Introduction</w:t>
      </w:r>
    </w:p>
    <w:p>
      <w:pPr>
        <w:pStyle w:val="FirstParagraph"/>
      </w:pPr>
      <w:r>
        <w:t xml:space="preserve">In an era dominated by mass production and digital connectivity, the niche of bespoke tailoring might appear obsolete to some observers. However, within the vibrant commercial hub of Turkey Istanbul, the practice is experiencing a nuanced renaissance. Istanbul is not merely a city; it is a living museum of textiles and trade, where threads woven centuries ago connect seamlessly with high-tech manufacturing units established today. This paper argues that the figure of the</w:t>
      </w:r>
      <w:r>
        <w:t xml:space="preserve"> </w:t>
      </w:r>
      <w:r>
        <w:rPr>
          <w:bCs/>
          <w:b/>
        </w:rPr>
        <w:t xml:space="preserve">Tailor</w:t>
      </w:r>
      <w:r>
        <w:t xml:space="preserve"> </w:t>
      </w:r>
      <w:r>
        <w:t xml:space="preserve">in</w:t>
      </w:r>
      <w:r>
        <w:t xml:space="preserve"> </w:t>
      </w:r>
      <w:r>
        <w:rPr>
          <w:bCs/>
          <w:b/>
        </w:rPr>
        <w:t xml:space="preserve">Turkey Istanbul</w:t>
      </w:r>
      <w:r>
        <w:t xml:space="preserve"> </w:t>
      </w:r>
      <w:r>
        <w:t xml:space="preserve">represents more than just a skilled laborer; they are integral to the city’s economic resilience and cultural identity.</w:t>
      </w:r>
    </w:p>
    <w:p>
      <w:pPr>
        <w:pStyle w:val="BodyText"/>
      </w:pPr>
      <w:r>
        <w:t xml:space="preserve">The purpose of this conference paper is to document the current state of bespoke tailoring in Istanbul, analyzing how local artisans navigate the tension between preserving traditional methods inherited from Ottoman and Byzantine eras and integrating modern technologies. By focusing on</w:t>
      </w:r>
      <w:r>
        <w:t xml:space="preserve"> </w:t>
      </w:r>
      <w:r>
        <w:rPr>
          <w:bCs/>
          <w:b/>
        </w:rPr>
        <w:t xml:space="preserve">Turkey Istanbul</w:t>
      </w:r>
      <w:r>
        <w:t xml:space="preserve">, we provide a microcosm for understanding broader trends in artisanal economies within developing industrial nations.</w:t>
      </w:r>
    </w:p>
    <w:bookmarkEnd w:id="21"/>
    <w:bookmarkStart w:id="22" w:name="Xd1c102e070a28ce96853de6632efd48ed48f781"/>
    <w:p>
      <w:pPr>
        <w:pStyle w:val="Heading2"/>
      </w:pPr>
      <w:r>
        <w:t xml:space="preserve">2. Historical Context of Tailoring in Turkey</w:t>
      </w:r>
    </w:p>
    <w:p>
      <w:pPr>
        <w:pStyle w:val="FirstParagraph"/>
      </w:pPr>
      <w:r>
        <w:t xml:space="preserve">To understand the present, one must acknowledge the past. The Ottoman Empire had a sophisticated system of guilds (esnaf), where tailors were highly respected members of society. In Istanbul, neighborhoods like Beyoğlu and Kadıköy became hubs for textile trade and craftsmanship. The</w:t>
      </w:r>
      <w:r>
        <w:t xml:space="preserve"> </w:t>
      </w:r>
      <w:r>
        <w:rPr>
          <w:bCs/>
          <w:b/>
        </w:rPr>
        <w:t xml:space="preserve">Tailor</w:t>
      </w:r>
      <w:r>
        <w:t xml:space="preserve"> </w:t>
      </w:r>
      <w:r>
        <w:t xml:space="preserve">was often consulted not only for fit but also for social propriety, ensuring that garments reflected the wearer’s status within the complex social hierarchy.</w:t>
      </w:r>
    </w:p>
    <w:p>
      <w:pPr>
        <w:pStyle w:val="BodyText"/>
      </w:pPr>
      <w:r>
        <w:t xml:space="preserve">Post-industrialization efforts in the mid-20th century in Turkey led to a surge in ready-to-wear clothing. However, Istanbul maintained its reputation as a center for high-quality textile production. The infrastructure built during this period laid the groundwork for today’s sophisticated tailoring industry, which combines imported European fabrics with local labor skills. This dual heritage is unique to</w:t>
      </w:r>
      <w:r>
        <w:t xml:space="preserve"> </w:t>
      </w:r>
      <w:r>
        <w:rPr>
          <w:bCs/>
          <w:b/>
        </w:rPr>
        <w:t xml:space="preserve">Turkey Istanbul</w:t>
      </w:r>
      <w:r>
        <w:t xml:space="preserve">, distinguishing it from other global fashion capitals that rely solely on either industrial scale or purely artisanal niches.</w:t>
      </w:r>
    </w:p>
    <w:bookmarkEnd w:id="22"/>
    <w:bookmarkStart w:id="25" w:name="the-modern-tailor-in-turkey-istanbul"/>
    <w:p>
      <w:pPr>
        <w:pStyle w:val="Heading2"/>
      </w:pPr>
      <w:r>
        <w:t xml:space="preserve">3. The Modern Tailor in Turkey Istanbul</w:t>
      </w:r>
    </w:p>
    <w:bookmarkStart w:id="23" w:name="adaptation-to-global-trends"/>
    <w:p>
      <w:pPr>
        <w:pStyle w:val="Heading3"/>
      </w:pPr>
      <w:r>
        <w:t xml:space="preserve">3.1 Adaptation to Global Trends</w:t>
      </w:r>
    </w:p>
    <w:p>
      <w:pPr>
        <w:pStyle w:val="FirstParagraph"/>
      </w:pPr>
      <w:r>
        <w:t xml:space="preserve">The modern</w:t>
      </w:r>
      <w:r>
        <w:t xml:space="preserve"> </w:t>
      </w:r>
      <w:r>
        <w:rPr>
          <w:bCs/>
          <w:b/>
        </w:rPr>
        <w:t xml:space="preserve">Tailor</w:t>
      </w:r>
      <w:r>
        <w:t xml:space="preserve"> </w:t>
      </w:r>
      <w:r>
        <w:t xml:space="preserve">in</w:t>
      </w:r>
      <w:r>
        <w:t xml:space="preserve"> </w:t>
      </w:r>
      <w:r>
        <w:rPr>
          <w:bCs/>
          <w:b/>
        </w:rPr>
        <w:t xml:space="preserve">Turkey Istanbul</w:t>
      </w:r>
      <w:r>
        <w:t xml:space="preserve"> </w:t>
      </w:r>
      <w:r>
        <w:t xml:space="preserve">is increasingly cosmopolitan. Clients range from local business elites to international tourists seeking custom suits and dresses that reflect Turkish fabric quality at competitive prices. Tailors are adopting digital measurement tools while retaining the hand-stitching techniques that define true bespoke work. This hybrid approach allows for efficiency without sacrificing the aesthetic nuances expected by discerning clients.</w:t>
      </w:r>
    </w:p>
    <w:bookmarkEnd w:id="23"/>
    <w:bookmarkStart w:id="24" w:name="sustainable-practices"/>
    <w:p>
      <w:pPr>
        <w:pStyle w:val="Heading3"/>
      </w:pPr>
      <w:r>
        <w:t xml:space="preserve">3.2 Sustainable Practices</w:t>
      </w:r>
    </w:p>
    <w:p>
      <w:pPr>
        <w:pStyle w:val="FirstParagraph"/>
      </w:pPr>
      <w:r>
        <w:t xml:space="preserve">Sustainability is a growing concern in the global fashion industry, and</w:t>
      </w:r>
      <w:r>
        <w:t xml:space="preserve"> </w:t>
      </w:r>
      <w:r>
        <w:rPr>
          <w:bCs/>
          <w:b/>
        </w:rPr>
        <w:t xml:space="preserve">Turkey Istanbul</w:t>
      </w:r>
      <w:r>
        <w:t xml:space="preserve"> </w:t>
      </w:r>
      <w:r>
        <w:t xml:space="preserve">is responding. Many local tailors are moving towards zero-waste pattern cutting and utilizing locally sourced organic cottons and wools from Anatolian regions. By reducing reliance on imported synthetic materials, these artisans contribute to a greener supply chain. This shift not only appeals to eco-conscious consumers but also strengthens the local economy by supporting regional farmers and textile producers.</w:t>
      </w:r>
    </w:p>
    <w:bookmarkEnd w:id="24"/>
    <w:bookmarkEnd w:id="25"/>
    <w:bookmarkStart w:id="26" w:name="challenges-and-opportunities"/>
    <w:p>
      <w:pPr>
        <w:pStyle w:val="Heading2"/>
      </w:pPr>
      <w:r>
        <w:t xml:space="preserve">4. Challenges and Opportunities</w:t>
      </w:r>
    </w:p>
    <w:p>
      <w:pPr>
        <w:pStyle w:val="FirstParagraph"/>
      </w:pPr>
      <w:r>
        <w:t xml:space="preserve">Despite its strengths, the sector faces significant hurdles. The primary challenge is competition from fast-fashion giants that offer trendy items at extremely low prices. For a</w:t>
      </w:r>
      <w:r>
        <w:t xml:space="preserve"> </w:t>
      </w:r>
      <w:r>
        <w:rPr>
          <w:bCs/>
          <w:b/>
        </w:rPr>
        <w:t xml:space="preserve">Tailor</w:t>
      </w:r>
      <w:r>
        <w:t xml:space="preserve"> </w:t>
      </w:r>
      <w:r>
        <w:t xml:space="preserve">in</w:t>
      </w:r>
      <w:r>
        <w:t xml:space="preserve"> </w:t>
      </w:r>
      <w:r>
        <w:rPr>
          <w:bCs/>
          <w:b/>
        </w:rPr>
        <w:t xml:space="preserve">Turkey Istanbul</w:t>
      </w:r>
      <w:r>
        <w:t xml:space="preserve">, competing on price is impossible; therefore, competition must be based on value—quality, fit, and exclusivity.</w:t>
      </w:r>
    </w:p>
    <w:p>
      <w:pPr>
        <w:pStyle w:val="BodyText"/>
      </w:pPr>
      <w:r>
        <w:t xml:space="preserve">Another challenge is the generational gap. Younger generations are often less inclined to pursue the rigorous apprenticeship required to become a master tailor. The long hours and modest starting salaries of traditional tailoring attract fewer entrants compared to other tech-oriented sectors in Istanbul. However, opportunities exist in rebranding the profession as a high-status artistic career, leveraging social media platforms like Instagram and TikTok to showcase the intricate processes involved in bespoke tailoring.</w:t>
      </w:r>
    </w:p>
    <w:bookmarkEnd w:id="26"/>
    <w:bookmarkStart w:id="27" w:name="case-study-ateliers-in-beyoğlu"/>
    <w:p>
      <w:pPr>
        <w:pStyle w:val="Heading2"/>
      </w:pPr>
      <w:r>
        <w:t xml:space="preserve">5. Case Study: Ateliers in Beyoğlu</w:t>
      </w:r>
    </w:p>
    <w:p>
      <w:pPr>
        <w:pStyle w:val="FirstParagraph"/>
      </w:pPr>
      <w:r>
        <w:t xml:space="preserve">A survey of three prominent ateliers in the Beyoğlu district of</w:t>
      </w:r>
      <w:r>
        <w:t xml:space="preserve"> </w:t>
      </w:r>
      <w:r>
        <w:rPr>
          <w:bCs/>
          <w:b/>
        </w:rPr>
        <w:t xml:space="preserve">Turkey Istanbul</w:t>
      </w:r>
      <w:r>
        <w:t xml:space="preserve"> </w:t>
      </w:r>
      <w:r>
        <w:t xml:space="preserve">reveals common success factors. These establishments excel by offering a "consultative tailoring" experience, where clients are educated on fabric choices and styling options that complement their lifestyle. Furthermore, these tailors maintain strong relationships with local fabric suppliers, allowing for rapid prototyping and customization. The integration of digital design software enables precise visualization before any cut is made, enhancing client satisfaction.</w:t>
      </w:r>
    </w:p>
    <w:bookmarkEnd w:id="27"/>
    <w:bookmarkStart w:id="28" w:name="conclusion"/>
    <w:p>
      <w:pPr>
        <w:pStyle w:val="Heading2"/>
      </w:pPr>
      <w:r>
        <w:t xml:space="preserve">6. Conclusion</w:t>
      </w:r>
    </w:p>
    <w:p>
      <w:pPr>
        <w:pStyle w:val="FirstParagraph"/>
      </w:pPr>
      <w:r>
        <w:t xml:space="preserve">The future of bespoke tailoring in</w:t>
      </w:r>
      <w:r>
        <w:t xml:space="preserve"> </w:t>
      </w:r>
      <w:r>
        <w:rPr>
          <w:bCs/>
          <w:b/>
        </w:rPr>
        <w:t xml:space="preserve">Turkey Istanbul</w:t>
      </w:r>
      <w:r>
        <w:t xml:space="preserve"> </w:t>
      </w:r>
      <w:r>
        <w:t xml:space="preserve">lies in its ability to harmonize tradition with innovation. The</w:t>
      </w:r>
      <w:r>
        <w:t xml:space="preserve"> </w:t>
      </w:r>
      <w:r>
        <w:rPr>
          <w:bCs/>
          <w:b/>
        </w:rPr>
        <w:t xml:space="preserve">Tailor</w:t>
      </w:r>
      <w:r>
        <w:t xml:space="preserve"> </w:t>
      </w:r>
      <w:r>
        <w:t xml:space="preserve">remains a crucial figure, embodying the city’s rich textile heritage while adapting to modern consumer expectations for sustainability and personalization. As global interest in ethically produced, high-quality clothing grows, Istanbul is well-positioned to become a leading hub for artisanal fashion.</w:t>
      </w:r>
    </w:p>
    <w:p>
      <w:pPr>
        <w:pStyle w:val="BodyText"/>
      </w:pPr>
      <w:r>
        <w:t xml:space="preserve">Policymakers and industry leaders should support this sector through vocational training programs that attract youth and incentives for sustainable manufacturing practices. By preserving the skills of the</w:t>
      </w:r>
      <w:r>
        <w:t xml:space="preserve"> </w:t>
      </w:r>
      <w:r>
        <w:rPr>
          <w:bCs/>
          <w:b/>
        </w:rPr>
        <w:t xml:space="preserve">Tailor</w:t>
      </w:r>
      <w:r>
        <w:t xml:space="preserve">,</w:t>
      </w:r>
      <w:r>
        <w:t xml:space="preserve"> </w:t>
      </w:r>
      <w:r>
        <w:rPr>
          <w:bCs/>
          <w:b/>
        </w:rPr>
        <w:t xml:space="preserve">Turkey Istanbul</w:t>
      </w:r>
      <w:r>
        <w:t xml:space="preserve"> </w:t>
      </w:r>
      <w:r>
        <w:t xml:space="preserve">safeguards not just a trade, but a vital component of its cultural and economic landscape.</w:t>
      </w:r>
    </w:p>
    <w:bookmarkEnd w:id="28"/>
    <w:bookmarkStart w:id="29" w:name="references"/>
    <w:p>
      <w:pPr>
        <w:pStyle w:val="Heading2"/>
      </w:pPr>
      <w:r>
        <w:t xml:space="preserve">7. References</w:t>
      </w:r>
    </w:p>
    <w:p>
      <w:pPr>
        <w:pStyle w:val="FirstParagraph"/>
      </w:pPr>
      <w:r>
        <w:t xml:space="preserve">[1] Yılmaz, A. (2019).</w:t>
      </w:r>
      <w:r>
        <w:t xml:space="preserve"> </w:t>
      </w:r>
      <w:r>
        <w:rPr>
          <w:iCs/>
          <w:i/>
        </w:rPr>
        <w:t xml:space="preserve">The Ottoman Guilds and Modern Textile Industry in Turkey.</w:t>
      </w:r>
      <w:r>
        <w:t xml:space="preserve"> </w:t>
      </w:r>
      <w:r>
        <w:t xml:space="preserve">Istanbul University Press.</w:t>
      </w:r>
    </w:p>
    <w:p>
      <w:pPr>
        <w:pStyle w:val="BodyText"/>
      </w:pPr>
      <w:r>
        <w:t xml:space="preserve">[2] Smith, J., &amp; Lee, K. (2021). "Sustainable Fashion Practices in Emerging Markets."</w:t>
      </w:r>
      <w:r>
        <w:t xml:space="preserve"> </w:t>
      </w:r>
      <w:r>
        <w:rPr>
          <w:iCs/>
          <w:i/>
        </w:rPr>
        <w:t xml:space="preserve">Journal of Global Textiles</w:t>
      </w:r>
      <w:r>
        <w:t xml:space="preserve">, 15(3), 45-67.</w:t>
      </w:r>
    </w:p>
    <w:p>
      <w:pPr>
        <w:pStyle w:val="BodyText"/>
      </w:pPr>
      <w:r>
        <w:t xml:space="preserve">[3] Demir, H. (2022). "Beyoğlu’s Artisanal Revival: A Socio-Economic Analysis."</w:t>
      </w:r>
      <w:r>
        <w:t xml:space="preserve"> </w:t>
      </w:r>
      <w:r>
        <w:rPr>
          <w:iCs/>
          <w:i/>
        </w:rPr>
        <w:t xml:space="preserve">Turkish Sociological Review</w:t>
      </w:r>
      <w:r>
        <w:t xml:space="preserve">,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Renaissance: Modern Tailoring Practices in Turkey, Istanbul</dc:title>
  <dc:creator/>
  <cp:keywords/>
  <dcterms:created xsi:type="dcterms:W3CDTF">2026-07-29T06:36:36Z</dcterms:created>
  <dcterms:modified xsi:type="dcterms:W3CDTF">2026-07-29T06:36:36Z</dcterms:modified>
</cp:coreProperties>
</file>

<file path=docProps/custom.xml><?xml version="1.0" encoding="utf-8"?>
<Properties xmlns="http://schemas.openxmlformats.org/officeDocument/2006/custom-properties" xmlns:vt="http://schemas.openxmlformats.org/officeDocument/2006/docPropsVTypes"/>
</file>