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Sartorial</w:t>
      </w:r>
      <w:r>
        <w:t xml:space="preserve"> </w:t>
      </w:r>
      <w:r>
        <w:t xml:space="preserve">Excellence: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Uganda,</w:t>
      </w:r>
      <w:r>
        <w:t xml:space="preserve"> </w:t>
      </w:r>
      <w:r>
        <w:t xml:space="preserve">Kampala</w:t>
      </w:r>
    </w:p>
    <w:bookmarkStart w:id="29" w:name="X1807d80148ba4b55839dfd2749a594a68e2110b"/>
    <w:p>
      <w:pPr>
        <w:pStyle w:val="Heading1"/>
      </w:pPr>
      <w:r>
        <w:t xml:space="preserve">The Evolution of Sartorial Excellence: A Conference Paper on the Tailoring Industry in Uganda, Kampala</w:t>
      </w:r>
    </w:p>
    <w:p>
      <w:pPr>
        <w:pStyle w:val="FirstParagraph"/>
      </w:pPr>
      <w:r>
        <w:t xml:space="preserve">Presented at the International Symposium on African Economic Development</w:t>
      </w:r>
      <w:r>
        <w:br/>
      </w:r>
      <w:r>
        <w:t xml:space="preserve">Date: October 2023</w:t>
      </w:r>
      <w:r>
        <w:br/>
      </w:r>
      <w:r>
        <w:t xml:space="preserve">Location: Kampala, Uganda</w:t>
      </w:r>
    </w:p>
    <w:bookmarkStart w:id="20" w:name="abstract"/>
    <w:p>
      <w:pPr>
        <w:pStyle w:val="Heading2"/>
      </w:pPr>
      <w:r>
        <w:t xml:space="preserve">Abstract</w:t>
      </w:r>
    </w:p>
    <w:p>
      <w:pPr>
        <w:pStyle w:val="FirstParagraph"/>
      </w:pPr>
      <w:r>
        <w:t xml:space="preserve">This paper examines the dynamic landscape of the tailoring industry within Uganda, with a specific focus on its capital city, Kampala. As the demand for bespoke clothing grows in alignment with global fashion trends and local cultural preservation, the role of the traditional tailor has evolved significantly. This study analyzes how tailors in Kampala are adapting to technological changes, shifting consumer behaviors, and economic pressures while maintaining high standards of craftsmanship. We argue that the tailor is not merely a service provider but a central figure in Uganda's creative economy.</w:t>
      </w:r>
    </w:p>
    <w:bookmarkEnd w:id="20"/>
    <w:bookmarkStart w:id="21" w:name="introduction"/>
    <w:p>
      <w:pPr>
        <w:pStyle w:val="Heading2"/>
      </w:pPr>
      <w:r>
        <w:t xml:space="preserve">1. Introduction</w:t>
      </w:r>
    </w:p>
    <w:p>
      <w:pPr>
        <w:pStyle w:val="FirstParagraph"/>
      </w:pPr>
      <w:r>
        <w:t xml:space="preserve">The garment industry in East Africa has seen a renaissance over the past two decades, driven by urbanization and a growing middle class. In this context, the city of Kampala stands out as a vibrant hub of sartorial innovation. While mass-produced textiles from Asia dominate global markets, there is a resilient and growing niche for bespoke clothing crafted by skilled tailors in Uganda. This paper explores the socio-economic impact of these artisans, highlighting how they have tailored their business models to meet the unique needs of the Kampala market.</w:t>
      </w:r>
    </w:p>
    <w:bookmarkEnd w:id="21"/>
    <w:bookmarkStart w:id="22" w:name="X47735094d6c69e2a3d06aa919bcf0ef2b86a97f"/>
    <w:p>
      <w:pPr>
        <w:pStyle w:val="Heading2"/>
      </w:pPr>
      <w:r>
        <w:t xml:space="preserve">2. The Historical Context of Tailoring in Kampala</w:t>
      </w:r>
    </w:p>
    <w:p>
      <w:pPr>
        <w:pStyle w:val="FirstParagraph"/>
      </w:pPr>
      <w:r>
        <w:t xml:space="preserve">To understand the current state of tailoring in Uganda, one must look back at its historical roots. During the colonial era and subsequent periods of economic instability, local craftsmanship was often overlooked in favor of imported ready-to-wear goods. However, the resilience of Ugandan artisans ensured that traditional methods survived. In Kampala, neighborhoods like Owino Market and Nakasero became epicenters for textile trading and garment production. Here, the tailor emerged as a key entrepreneur, offering custom fits that foreign brands could not provide.</w:t>
      </w:r>
    </w:p>
    <w:p>
      <w:pPr>
        <w:pStyle w:val="BodyText"/>
      </w:pPr>
      <w:r>
        <w:t xml:space="preserve">Over time, the tailor in Uganda shifted from being a mere repairman to a fashion designer. This transformation was accelerated by the influx of modern fabrics and patterns brought into Kampala through global trade routes. Local tailors began incorporating African prints, such as Kitenge and Canvas, into contemporary silhouettes, creating a unique style that is distinctly Ugandan yet globally appealing.</w:t>
      </w:r>
    </w:p>
    <w:bookmarkEnd w:id="22"/>
    <w:bookmarkStart w:id="23" w:name="X743c3108866b83a65064f2784f3625594f4c7f1"/>
    <w:p>
      <w:pPr>
        <w:pStyle w:val="Heading2"/>
      </w:pPr>
      <w:r>
        <w:t xml:space="preserve">3. The Modern Tailor in Kampala: Adaptation and Innovation</w:t>
      </w:r>
    </w:p>
    <w:p>
      <w:pPr>
        <w:pStyle w:val="FirstParagraph"/>
      </w:pPr>
      <w:r>
        <w:t xml:space="preserve">In contemporary Kampala, the tailor faces both opportunities and challenges. The rise of digital technology has changed how tailors interact with clients. Social media platforms like Instagram and Facebook have become virtual storefronts for many tailors operating in Uganda. Clients can now browse portfolios of previous works, request consultations online, and place orders without visiting a physical shop.</w:t>
      </w:r>
    </w:p>
    <w:p>
      <w:pPr>
        <w:pStyle w:val="BodyText"/>
      </w:pPr>
      <w:r>
        <w:t xml:space="preserve">This digital shift is particularly evident in upscale areas of Kampala where corporate professionals seek bespoke suits for business meetings and formal events. These modern tailors have invested in high-quality sewing machines and digital measuring tools to ensure precision. However, despite technological advancements, the core value proposition remains the human touch—the ability of the tailor to understand the client’s body shape, posture, and personal style.</w:t>
      </w:r>
    </w:p>
    <w:bookmarkEnd w:id="23"/>
    <w:bookmarkStart w:id="24" w:name="X340d5d45c1f1bd95bb9b4c5024a3833db3dd6de"/>
    <w:p>
      <w:pPr>
        <w:pStyle w:val="Heading2"/>
      </w:pPr>
      <w:r>
        <w:t xml:space="preserve">4. Economic Impact and Employment Generation</w:t>
      </w:r>
    </w:p>
    <w:p>
      <w:pPr>
        <w:pStyle w:val="FirstParagraph"/>
      </w:pPr>
      <w:r>
        <w:t xml:space="preserve">The tailoring industry in Uganda is a significant source of employment, particularly for women and youth. In Kampala alone, thousands of individuals work directly or indirectly in this sector. From fabric retailers to pattern cutters, seamstresses, and finishers, the ecosystem is complex and supportive. For many young Ugandans entering the workforce without formal degrees, training as a tailor offers a viable path to financial independence.</w:t>
      </w:r>
    </w:p>
    <w:p>
      <w:pPr>
        <w:pStyle w:val="BodyText"/>
      </w:pPr>
      <w:r>
        <w:t xml:space="preserve">Furthermore, the tailoring industry contributes to Uganda’s GDP through both local consumption and potential export opportunities. As Kampala becomes more cosmopolitan, there is an increasing demand for high-end fashion that reflects African heritage. Tailors are increasingly collaborating with international designers, showcasing their work at fashion weeks in Nairobi and beyond. This visibility boosts the reputation of Ugandan craftsmanship on the global stage.</w:t>
      </w:r>
    </w:p>
    <w:bookmarkEnd w:id="24"/>
    <w:bookmarkStart w:id="25" w:name="challenges-facing-the-tailoring-sector"/>
    <w:p>
      <w:pPr>
        <w:pStyle w:val="Heading2"/>
      </w:pPr>
      <w:r>
        <w:t xml:space="preserve">5. Challenges Facing the Tailoring Sector</w:t>
      </w:r>
    </w:p>
    <w:p>
      <w:pPr>
        <w:pStyle w:val="FirstParagraph"/>
      </w:pPr>
      <w:r>
        <w:t xml:space="preserve">Despite its growth, the tailoring industry in Uganda faces several structural challenges. One major issue is access to affordable raw materials. Import duties on fabrics and accessories can drive up production costs, making it difficult for small-scale tailors to compete with mass-produced imports. Additionally, inconsistent power supply in some parts of Kampala can disrupt production schedules.</w:t>
      </w:r>
    </w:p>
    <w:p>
      <w:pPr>
        <w:pStyle w:val="BodyText"/>
      </w:pPr>
      <w:r>
        <w:t xml:space="preserve">Another challenge is the lack of formalized training institutions. While many tailors learn through apprenticeships, there is a need for standardized vocational education that combines technical skills with business management. This would help tailor entrepreneurs in Uganda scale their operations and access larger markets. Moreover, intellectual property rights remain a concern, as designs are often copied without credit or compensation.</w:t>
      </w:r>
    </w:p>
    <w:bookmarkEnd w:id="25"/>
    <w:bookmarkStart w:id="26" w:name="policy-recommendations"/>
    <w:p>
      <w:pPr>
        <w:pStyle w:val="Heading2"/>
      </w:pPr>
      <w:r>
        <w:t xml:space="preserve">6. Policy Recommendations</w:t>
      </w:r>
    </w:p>
    <w:p>
      <w:pPr>
        <w:pStyle w:val="FirstParagraph"/>
      </w:pPr>
      <w:r>
        <w:t xml:space="preserve">To sustain the growth of the tailoring industry in Uganda, particularly in Kampala, several policy interventions are recommended:</w:t>
      </w:r>
    </w:p>
    <w:p>
      <w:pPr>
        <w:numPr>
          <w:ilvl w:val="0"/>
          <w:numId w:val="1001"/>
        </w:numPr>
        <w:pStyle w:val="Compact"/>
      </w:pPr>
      <w:r>
        <w:rPr>
          <w:bCs/>
          <w:b/>
        </w:rPr>
        <w:t xml:space="preserve">Vocational Training Enhancement:</w:t>
      </w:r>
      <w:r>
        <w:t xml:space="preserve"> </w:t>
      </w:r>
      <w:r>
        <w:t xml:space="preserve">The government should partner with private sector stakeholders to establish certified tailoring schools that offer comprehensive curricula including design, accounting, and digital marketing.</w:t>
      </w:r>
    </w:p>
    <w:p>
      <w:pPr>
        <w:numPr>
          <w:ilvl w:val="0"/>
          <w:numId w:val="1001"/>
        </w:numPr>
        <w:pStyle w:val="Compact"/>
      </w:pPr>
      <w:r>
        <w:rPr>
          <w:bCs/>
          <w:b/>
        </w:rPr>
        <w:t xml:space="preserve">Fabric Subsidies:</w:t>
      </w:r>
      <w:r>
        <w:t xml:space="preserve"> </w:t>
      </w:r>
      <w:r>
        <w:t xml:space="preserve">Reducing tariffs on locally produced or regionally sourced fabrics could lower costs for tailors and encourage the use of African textiles.</w:t>
      </w:r>
    </w:p>
    <w:p>
      <w:pPr>
        <w:numPr>
          <w:ilvl w:val="0"/>
          <w:numId w:val="1001"/>
        </w:numPr>
        <w:pStyle w:val="Compact"/>
      </w:pPr>
      <w:r>
        <w:rPr>
          <w:bCs/>
          <w:b/>
        </w:rPr>
        <w:t xml:space="preserve">Digital Infrastructure Support:</w:t>
      </w:r>
      <w:r>
        <w:t xml:space="preserve"> </w:t>
      </w:r>
      <w:r>
        <w:t xml:space="preserve">Providing grants or low-interest loans for tailors to upgrade their equipment and develop online presence will enhance competitiveness.</w:t>
      </w:r>
    </w:p>
    <w:p>
      <w:pPr>
        <w:numPr>
          <w:ilvl w:val="0"/>
          <w:numId w:val="1001"/>
        </w:numPr>
        <w:pStyle w:val="Compact"/>
      </w:pPr>
      <w:r>
        <w:rPr>
          <w:bCs/>
          <w:b/>
        </w:rPr>
        <w:t xml:space="preserve">Fashion Week Initiatives:</w:t>
      </w:r>
      <w:r>
        <w:t xml:space="preserve"> </w:t>
      </w:r>
      <w:r>
        <w:t xml:space="preserve">Expanding local fashion events in Kampala can provide platforms for tailors to network, showcase innovations, and attract foreign buyers.</w:t>
      </w:r>
    </w:p>
    <w:bookmarkEnd w:id="26"/>
    <w:bookmarkStart w:id="27" w:name="conclusion"/>
    <w:p>
      <w:pPr>
        <w:pStyle w:val="Heading2"/>
      </w:pPr>
      <w:r>
        <w:t xml:space="preserve">7. Conclusion</w:t>
      </w:r>
    </w:p>
    <w:p>
      <w:pPr>
        <w:pStyle w:val="FirstParagraph"/>
      </w:pPr>
      <w:r>
        <w:t xml:space="preserve">The tailor in Uganda is a symbol of creativity, resilience, and economic potential. In Kampala, this profession has evolved from a traditional craft into a sophisticated industry that blends heritage with modernity. By addressing existing challenges through strategic policy support and technological adoption, Uganda can position itself as a leader in African fashion design.</w:t>
      </w:r>
    </w:p>
    <w:p>
      <w:pPr>
        <w:pStyle w:val="BodyText"/>
      </w:pPr>
      <w:r>
        <w:t xml:space="preserve">As we move forward, it is crucial to recognize the tailor not just as a maker of clothes, but as an artist and entrepreneur shaping the cultural identity of Kampala. The future of tailoring in Uganda depends on continued investment in human capital, infrastructure, and market access. Through collaboration between government, private sector, and artisans, the industry can thrive both locally and internationally.</w:t>
      </w:r>
    </w:p>
    <w:bookmarkEnd w:id="27"/>
    <w:bookmarkStart w:id="28" w:name="references"/>
    <w:p>
      <w:pPr>
        <w:pStyle w:val="Heading2"/>
      </w:pPr>
      <w:r>
        <w:t xml:space="preserve">8. References</w:t>
      </w:r>
    </w:p>
    <w:p>
      <w:pPr>
        <w:pStyle w:val="FirstParagraph"/>
      </w:pPr>
      <w:r>
        <w:rPr>
          <w:iCs/>
          <w:i/>
        </w:rPr>
        <w:t xml:space="preserve">[1] East African Community Trade Report (2022). "Textile Industry Trends in East Africa."</w:t>
      </w:r>
    </w:p>
    <w:p>
      <w:pPr>
        <w:pStyle w:val="BodyText"/>
      </w:pPr>
      <w:r>
        <w:rPr>
          <w:iCs/>
          <w:i/>
        </w:rPr>
        <w:t xml:space="preserve">[3] Uganda Bureau of Statistics. "Employment Sector Analysis: Creative Industries." (2021).</w:t>
      </w:r>
    </w:p>
    <w:p>
      <w:pPr>
        <w:pStyle w:val="BodyText"/>
      </w:pPr>
      <w:r>
        <w:rPr>
          <w:iCs/>
          <w:i/>
        </w:rPr>
        <w:t xml:space="preserve">[4] Local Interviews with Kampala Tailoring Associations.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Sartorial Excellence: A Conference Paper on the Tailoring Industry in Uganda, Kampala</dc:title>
  <dc:creator/>
  <cp:keywords/>
  <dcterms:created xsi:type="dcterms:W3CDTF">2026-07-29T08:53:20Z</dcterms:created>
  <dcterms:modified xsi:type="dcterms:W3CDTF">2026-07-29T08:53:20Z</dcterms:modified>
</cp:coreProperties>
</file>

<file path=docProps/custom.xml><?xml version="1.0" encoding="utf-8"?>
<Properties xmlns="http://schemas.openxmlformats.org/officeDocument/2006/custom-properties" xmlns:vt="http://schemas.openxmlformats.org/officeDocument/2006/docPropsVTypes"/>
</file>