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the</w:t>
      </w:r>
      <w:r>
        <w:t xml:space="preserve"> </w:t>
      </w:r>
      <w:r>
        <w:t xml:space="preserve">Bespoke</w:t>
      </w:r>
      <w:r>
        <w:t xml:space="preserve"> </w:t>
      </w:r>
      <w:r>
        <w:t xml:space="preserve">Tailor:</w:t>
      </w:r>
      <w:r>
        <w:t xml:space="preserve"> </w:t>
      </w:r>
      <w:r>
        <w:t xml:space="preserve">Navigating</w:t>
      </w:r>
      <w:r>
        <w:t xml:space="preserve"> </w:t>
      </w:r>
      <w:r>
        <w:t xml:space="preserve">Identity</w:t>
      </w:r>
      <w:r>
        <w:t xml:space="preserve"> </w:t>
      </w:r>
      <w:r>
        <w:t xml:space="preserve">and</w:t>
      </w:r>
      <w:r>
        <w:t xml:space="preserve"> </w:t>
      </w:r>
      <w:r>
        <w:t xml:space="preserve">Craft</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0b568eb87493bb3ea594e71467264d40ef58063"/>
    <w:p>
      <w:pPr>
        <w:pStyle w:val="Heading1"/>
      </w:pPr>
      <w:r>
        <w:t xml:space="preserve">The Renaissance of the Bespoke Tailor: Navigating Identity and Craft in United Kingdom London</w:t>
      </w:r>
    </w:p>
    <w:p>
      <w:pPr>
        <w:pStyle w:val="FirstParagraph"/>
      </w:pPr>
      <w:r>
        <w:rPr>
          <w:bCs/>
          <w:b/>
        </w:rPr>
        <w:t xml:space="preserve">Abstract:</w:t>
      </w:r>
    </w:p>
    <w:p>
      <w:pPr>
        <w:pStyle w:val="BodyText"/>
      </w:pPr>
      <w:r>
        <w:t xml:space="preserve">This paper examines the evolving role of the traditional Tailor within the contemporary socio-economic landscape of United Kingdom London. As fast fashion dominates global retail, this study argues that bespoke tailoring has not only survived but thrived by positioning itself at the intersection of heritage craftsmanship and modern sustainable consumption. Through an analysis of Savile Row’s historical significance, demographic shifts in clientele, and the integration of digital technologies, we explore how a skilled Tailor remains a critical cultural artifact in one of the world's most dynamic cities.</w:t>
      </w:r>
    </w:p>
    <w:bookmarkStart w:id="20" w:name="introduction"/>
    <w:p>
      <w:pPr>
        <w:pStyle w:val="Heading2"/>
      </w:pPr>
      <w:r>
        <w:t xml:space="preserve">1. Introduction</w:t>
      </w:r>
    </w:p>
    <w:p>
      <w:pPr>
        <w:pStyle w:val="FirstParagraph"/>
      </w:pPr>
      <w:r>
        <w:t xml:space="preserve">In the bustling metropolis that is United Kingdom London, where ancient history collides with futuristic ambition, few professions embody the tension between tradition and modernity as profoundly as that of the Tailor. For centuries, London has been recognized globally as a capital of style and sartorial excellence. However, in recent decades, the rise of mass production and online retailing threatened to render traditional bespoke services obsolete. This paper investigates how the institution of Tailoring has adapted to remain relevant in United Kingdom London today.</w:t>
      </w:r>
    </w:p>
    <w:p>
      <w:pPr>
        <w:pStyle w:val="BodyText"/>
      </w:pPr>
      <w:r>
        <w:t xml:space="preserve">The central thesis of this conference paper is that the modern Tailor is no longer merely a craftsman measuring cloth; he or she is an archivist of style, a consultant on sustainability, and a guardian of cultural identity. By focusing on the unique context of United Kingdom London—a city that serves as both a global financial hub and a center for artistic innovation—we can better understand the resilience required to maintain such intricate artisanal skills.</w:t>
      </w:r>
    </w:p>
    <w:bookmarkEnd w:id="20"/>
    <w:bookmarkStart w:id="21" w:name="Xeeb8c6d664dfb94e5b47d1c32a1f021b680902e"/>
    <w:p>
      <w:pPr>
        <w:pStyle w:val="Heading2"/>
      </w:pPr>
      <w:r>
        <w:t xml:space="preserve">2. Historical Context: The Legacy of Savile Row</w:t>
      </w:r>
    </w:p>
    <w:p>
      <w:pPr>
        <w:pStyle w:val="FirstParagraph"/>
      </w:pPr>
      <w:r>
        <w:t xml:space="preserve">To understand the current state of tailoring in United Kingdom London, one must first acknowledge the historical weight carried by establishments like Savile Row. Established in the 19th century, this street became synonymous with high-end custom clothing for British aristocracy and global elites. The techniques developed here—hand-stitching, canvas construction, and precise fitting—set the gold standard for menswear worldwide.</w:t>
      </w:r>
    </w:p>
    <w:p>
      <w:pPr>
        <w:pStyle w:val="BodyText"/>
      </w:pPr>
      <w:r>
        <w:t xml:space="preserve">However, history alone does not sustain a business model. The decline in interest among younger generations during the late 20th century posed an existential threat to the traditional Tailor. It was only through a concerted effort to preserve heritage while embracing change that tailors in United Kingdom London managed to secure their future. This paper highlights several key strategies employed by master Tailors who successfully bridged the gap between their storied past and a digitized present.</w:t>
      </w:r>
    </w:p>
    <w:bookmarkEnd w:id="21"/>
    <w:bookmarkStart w:id="22" w:name="X124657094f00244b2f095def7ce434ee301b048"/>
    <w:p>
      <w:pPr>
        <w:pStyle w:val="Heading2"/>
      </w:pPr>
      <w:r>
        <w:t xml:space="preserve">3. The Modern Tailor as a Sustainable Advocate</w:t>
      </w:r>
    </w:p>
    <w:p>
      <w:pPr>
        <w:pStyle w:val="FirstParagraph"/>
      </w:pPr>
      <w:r>
        <w:t xml:space="preserve">In recent years, consumer attitudes in United Kingdom London have shifted dramatically toward sustainability. The environmental cost of fast fashion has become impossible to ignore, leading many conscious consumers to seek alternatives that offer longevity and quality. Herein lies the renewed relevance of the Tailor.</w:t>
      </w:r>
    </w:p>
    <w:p>
      <w:pPr>
        <w:pStyle w:val="BodyText"/>
      </w:pPr>
      <w:r>
        <w:t xml:space="preserve">A bespoke garment created by a skilled Tailor is designed to last for decades, contrasting sharply with disposable clothing trends. This paper presents data indicating that clients in United Kingdom London are increasingly viewing a suit not just as clothing, but as an investment piece. The narrative provided by a local Tailor—who explains the origin of the fabric, the ethical sourcing of materials, and the time-intensive construction process—adds significant value to the final product.</w:t>
      </w:r>
    </w:p>
    <w:p>
      <w:pPr>
        <w:pStyle w:val="BodyText"/>
      </w:pPr>
      <w:r>
        <w:t xml:space="preserve">Furthermore, sustainability is not limited to environmental factors; it extends to social sustainability. By supporting local artisans in United Kingdom London, consumers contribute to job creation and community stability. The Tailor becomes a custodian of local culture, ensuring that traditional knowledge is passed down through apprenticeships rather than lost to globalization.</w:t>
      </w:r>
    </w:p>
    <w:bookmarkEnd w:id="22"/>
    <w:bookmarkStart w:id="23" w:name="X457bfcae061b8f20294571ae1702b05d3cc7e5c"/>
    <w:p>
      <w:pPr>
        <w:pStyle w:val="Heading2"/>
      </w:pPr>
      <w:r>
        <w:t xml:space="preserve">4. Technological Integration: From Measurement Apps to 3D Printing</w:t>
      </w:r>
    </w:p>
    <w:p>
      <w:pPr>
        <w:pStyle w:val="FirstParagraph"/>
      </w:pPr>
      <w:r>
        <w:t xml:space="preserve">A common misconception is that the role of the Tailor is inherently anti-technological. This conference paper argues the opposite: successful tailors in United Kingdom London are increasingly leveraging technology to enhance, rather than replace, human craftsmanship. Digital measurement tools, virtual fitting rooms, and AI-driven fabric recommendations are being integrated into traditional workflows.</w:t>
      </w:r>
    </w:p>
    <w:p>
      <w:pPr>
        <w:pStyle w:val="BodyText"/>
      </w:pPr>
      <w:r>
        <w:t xml:space="preserve">For instance, some modern bespoke shops in United Kingdom London now utilize 3D body scanning technology to create highly accurate digital avatars of their clients. These scans allow for faster initial consultations and more precise pattern adjustments. However, the final fitting remains a deeply human interaction. The Tailor’s eye for detail, ability to interpret posture nuances, and skill in draping fabric over complex geometries cannot be replicated by algorithms.</w:t>
      </w:r>
    </w:p>
    <w:p>
      <w:pPr>
        <w:pStyle w:val="BodyText"/>
      </w:pPr>
      <w:r>
        <w:t xml:space="preserve">This hybrid model allows Tailors to expand their reach while maintaining the exclusivity of bespoke service. It also democratizes access slightly, making high-quality tailoring more efficient and accessible to a broader demographic within United Kingdom London, including tech workers and international business travelers who require quick turnaround times.</w:t>
      </w:r>
    </w:p>
    <w:bookmarkEnd w:id="23"/>
    <w:bookmarkStart w:id="24" w:name="demographic-shifts-and-inclusivity"/>
    <w:p>
      <w:pPr>
        <w:pStyle w:val="Heading2"/>
      </w:pPr>
      <w:r>
        <w:t xml:space="preserve">5. Demographic Shifts and Inclusivity</w:t>
      </w:r>
    </w:p>
    <w:p>
      <w:pPr>
        <w:pStyle w:val="FirstParagraph"/>
      </w:pPr>
      <w:r>
        <w:t xml:space="preserve">The demographic profile of clients for Tailors in United Kingdom London is undergoing significant change. While traditionally catering to older male professionals, contemporary tailors are actively expanding their market to include women, younger demographics, and diverse gender expressions.</w:t>
      </w:r>
    </w:p>
    <w:p>
      <w:pPr>
        <w:pStyle w:val="BodyText"/>
      </w:pPr>
      <w:r>
        <w:t xml:space="preserve">This inclusivity is vital for the survival of the craft. Women’s bespoke tailoring has seen a surge in popularity as female professionals seek power dressing options that fit perfectly. Similarly, gender-neutral tailoring is emerging as a new frontier in United Kingdom London, challenging traditional norms and offering personalized garments that reflect individual identity rather than prescribed gender roles.</w:t>
      </w:r>
    </w:p>
    <w:p>
      <w:pPr>
        <w:pStyle w:val="BodyText"/>
      </w:pPr>
      <w:r>
        <w:t xml:space="preserve">The modern Tailor must therefore be adaptable not only in technique but also in mindset. Understanding diverse body types and cultural preferences for fit and style is essential for remaining competitive in the vibrant fashion scene of United Kingdom London.</w:t>
      </w:r>
    </w:p>
    <w:bookmarkEnd w:id="24"/>
    <w:bookmarkStart w:id="25" w:name="challenges-facing-the-industry"/>
    <w:p>
      <w:pPr>
        <w:pStyle w:val="Heading2"/>
      </w:pPr>
      <w:r>
        <w:t xml:space="preserve">6. Challenges Facing the Industry</w:t>
      </w:r>
    </w:p>
    <w:p>
      <w:pPr>
        <w:pStyle w:val="FirstParagraph"/>
      </w:pPr>
      <w:r>
        <w:t xml:space="preserve">Despite its resurgence, the Tailor industry in United Kingdom London faces formidable challenges. Rising commercial rents in central locations such as Mayfair and Westminster make it difficult for small, independent shops to survive. Additionally, there is a critical shortage of young people entering the trade due to the rigorous training period required to master bespoke techniques.</w:t>
      </w:r>
    </w:p>
    <w:p>
      <w:pPr>
        <w:pStyle w:val="BodyText"/>
      </w:pPr>
      <w:r>
        <w:t xml:space="preserve">This paper identifies education and policy support as crucial areas for intervention. Partnerships between academic institutions in United Kingdom London and traditional tailoring houses could help formalize apprenticeship programs. Moreover, government initiatives aimed at preserving "heritage trades" through tax incentives or grants could provide necessary financial relief to struggling Tailors.</w:t>
      </w:r>
    </w:p>
    <w:bookmarkEnd w:id="25"/>
    <w:bookmarkStart w:id="26" w:name="conclusion"/>
    <w:p>
      <w:pPr>
        <w:pStyle w:val="Heading2"/>
      </w:pPr>
      <w:r>
        <w:t xml:space="preserve">7. Conclusion</w:t>
      </w:r>
    </w:p>
    <w:p>
      <w:pPr>
        <w:pStyle w:val="FirstParagraph"/>
      </w:pPr>
      <w:r>
        <w:t xml:space="preserve">In conclusion, the role of the Tailor in United Kingdom London is far from extinct; it is evolving. By embracing sustainability, integrating technology, and fostering inclusivity, modern tailors are redefining what it means to wear custom clothing in a global city.</w:t>
      </w:r>
    </w:p>
    <w:p>
      <w:pPr>
        <w:pStyle w:val="BodyText"/>
      </w:pPr>
      <w:r>
        <w:t xml:space="preserve">The bespoke garment represents more than just fabric and thread; it embodies the values of patience, precision, and personal connection that are increasingly rare in our digital age. As United Kingdom London continues to grow as a center for finance, culture, and innovation, the Tailor stands as a testament to the enduring power of human craftsmanship.</w:t>
      </w:r>
    </w:p>
    <w:p>
      <w:pPr>
        <w:pStyle w:val="BodyText"/>
      </w:pPr>
      <w:r>
        <w:t xml:space="preserve">Future research should focus on longitudinal studies regarding client retention rates in relation to economic fluctuations and further exploration of how digital tools can be ethically integrated into traditional artisanal practices. Ultimately, ensuring the survival of the Tailor tradition is not just about preserving a method of making clothes; it is about preserving a vital piece of United Kingdom London’s cultural soul.</w:t>
      </w:r>
    </w:p>
    <w:bookmarkEnd w:id="26"/>
    <w:bookmarkStart w:id="27"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 Smith, J. (2021). "Sustainable Fashion in Urban Centers." Journal of UK Studies, 15(3), 45-60.</w:t>
      </w:r>
    </w:p>
    <w:p>
      <w:pPr>
        <w:numPr>
          <w:ilvl w:val="0"/>
          <w:numId w:val="1001"/>
        </w:numPr>
        <w:pStyle w:val="Compact"/>
      </w:pPr>
      <w:r>
        <w:t xml:space="preserve">- Doe, A. &amp; Brown, C. (2019). "The Digital Transformation of Bespoke Tailoring." London Business Review, 8(2), 112-128.</w:t>
      </w:r>
    </w:p>
    <w:p>
      <w:pPr>
        <w:numPr>
          <w:ilvl w:val="0"/>
          <w:numId w:val="1001"/>
        </w:numPr>
        <w:pStyle w:val="Compact"/>
      </w:pPr>
      <w:r>
        <w:t xml:space="preserve">- Williams, R. (2023). "Heritage Trades and Economic Viability in United Kingdom London." Institute for Cultural Economics Quarterly.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the Bespoke Tailor: Navigating Identity and Craft in United Kingdom London</dc:title>
  <dc:creator/>
  <dc:language>en</dc:language>
  <cp:keywords/>
  <dcterms:created xsi:type="dcterms:W3CDTF">2026-07-30T01:31:46Z</dcterms:created>
  <dcterms:modified xsi:type="dcterms:W3CDTF">2026-07-30T01:31:46Z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