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Custom</w:t>
      </w:r>
      <w:r>
        <w:t xml:space="preserve"> </w:t>
      </w:r>
      <w:r>
        <w:t xml:space="preserve">Tailoring</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The Urban Artisan in the Windy City:</w:t>
      </w:r>
      <w:r>
        <w:br/>
      </w:r>
      <w:r>
        <w:rPr>
          <w:bCs/>
          <w:b/>
        </w:rPr>
        <w:t xml:space="preserve">A Conference Paper on the Resurgence of the Tailor in United States Chicago</w:t>
      </w:r>
      <w:r>
        <w:br/>
      </w:r>
      <w:r>
        <w:t xml:space="preserve">Prepared for the International Symposium on Textile Arts and Urban Culture</w:t>
      </w:r>
      <w:r>
        <w:br/>
      </w:r>
      <w:r>
        <w:t xml:space="preserve">Date: October 2023</w:t>
      </w:r>
    </w:p>
    <w:bookmarkStart w:id="28" w:name="X57cf968cca5de6821a4c184394f8f004f8f2a08"/>
    <w:p>
      <w:pPr>
        <w:pStyle w:val="Heading1"/>
      </w:pPr>
      <w:r>
        <w:t xml:space="preserve">The Evolution of Custom Tailoring in United States Chicago</w:t>
      </w:r>
    </w:p>
    <w:p>
      <w:pPr>
        <w:pStyle w:val="FirstParagraph"/>
      </w:pPr>
      <w:r>
        <w:rPr>
          <w:bCs/>
          <w:b/>
        </w:rPr>
        <w:t xml:space="preserve">Abstract</w:t>
      </w:r>
      <w:r>
        <w:br/>
      </w:r>
      <w:r>
        <w:t xml:space="preserve">This paper explores the historical trajectory and contemporary revival of the tailor profession within the specific socio-economic and cultural context of United States Chicago. As globalization has homogenized fashion, local hubs like Chicago have become bastions for bespoke craftsmanship. By examining archival records, interviews with master tailors in neighborhoods such as Lincoln Park and Wicker Park, and economic data regarding consumer behavior in the Greater Chicago Area, this study argues that the tailor is not merely a service provider but a vital cultural architect. The paper further analyzes how United States Chicago serves as a unique microcosm for understanding the balance between industrial efficiency and artisanal preservation in modern American fashion.</w:t>
      </w:r>
    </w:p>
    <w:bookmarkStart w:id="20" w:name="i.-introduction"/>
    <w:p>
      <w:pPr>
        <w:pStyle w:val="Heading2"/>
      </w:pPr>
      <w:r>
        <w:t xml:space="preserve">I. Introduction</w:t>
      </w:r>
    </w:p>
    <w:p>
      <w:pPr>
        <w:pStyle w:val="FirstParagraph"/>
      </w:pPr>
      <w:r>
        <w:t xml:space="preserve">The narrative of American fashion is often dominated by the skylines of New York City and Los Angeles, yet there exists a distinct, robust thread of sartorial excellence running through the Midwest. Nowhere is this more evident than in United States Chicago, a city known for its architectural grandeur and industrial heritage. In recent years, there has been a notable resurgence in the demand for custom-tailored garments. This paper seeks to investigate the role of the tailor in United States Chicago, positioning them not just as craftsmen of cloth, but as custodians of local identity and individual expression.</w:t>
      </w:r>
    </w:p>
    <w:p>
      <w:pPr>
        <w:pStyle w:val="BodyText"/>
      </w:pPr>
      <w:r>
        <w:t xml:space="preserve">The concept of the "tailor" has evolved significantly over the last century. Once a ubiquitous figure in every neighborhood, serving working-class men and women with repairs and alterations, the modern tailor in United States Chicago operates at a different intersection. Today’s tailor is often an artist, a consultant, and a therapist for garment care. This paper posits that understanding this evolution provides critical insights into consumer psychology and sustainable fashion practices within major metropolitan areas.</w:t>
      </w:r>
    </w:p>
    <w:bookmarkEnd w:id="20"/>
    <w:bookmarkStart w:id="21" w:name="X0c1999599aaf71bec1e529d16cffcafb5bf9ed8"/>
    <w:p>
      <w:pPr>
        <w:pStyle w:val="Heading2"/>
      </w:pPr>
      <w:r>
        <w:t xml:space="preserve">II. Historical Context: The Industrial Backbone of the Midwest</w:t>
      </w:r>
    </w:p>
    <w:p>
      <w:pPr>
        <w:pStyle w:val="FirstParagraph"/>
      </w:pPr>
      <w:r>
        <w:t xml:space="preserve">To understand the current state of tailoring, one must look back at the industrial roots of United States Chicago. During the late 19th and early 20th centuries, Chicago was a hub for garment manufacturing. The presence of large-scale factories meant that ready-to-wear clothing was abundant and affordable. However, unlike other industrial centers that completely outsourced their textile production, Chicago maintained a strong network of small-scale workshops.</w:t>
      </w:r>
    </w:p>
    <w:p>
      <w:pPr>
        <w:pStyle w:val="BodyText"/>
      </w:pPr>
      <w:r>
        <w:t xml:space="preserve">These early workshops laid the groundwork for the bespoke tradition. Immigrant communities in United States Chicago brought with them European tailoring techniques, merging them with American pragmatism. The result was a unique style that emphasized durability and fit over fleeting trends. This historical context is crucial because it established a baseline expectation of quality among consumers in United States Chicago, an expectation that modern tailors must meet to survive.</w:t>
      </w:r>
    </w:p>
    <w:bookmarkEnd w:id="21"/>
    <w:bookmarkStart w:id="22" w:name="Xfd4f3ff26b1cd12a8a0b22e69b3dbe9fe9e31d3"/>
    <w:p>
      <w:pPr>
        <w:pStyle w:val="Heading2"/>
      </w:pPr>
      <w:r>
        <w:t xml:space="preserve">III. The Modern Tailor: Artisan and Entrepreneur</w:t>
      </w:r>
    </w:p>
    <w:p>
      <w:pPr>
        <w:pStyle w:val="FirstParagraph"/>
      </w:pPr>
      <w:r>
        <w:t xml:space="preserve">In the contemporary landscape of United States Chicago, the tailor has redefined their role. No longer solely focused on hemming pants or taking in waists, modern tailors engage with clients to create personalized wardrobes that reflect professional needs and personal aesthetics. This shift is particularly evident in neighborhoods like Streeterville and Gold Coast, where high-net-worth individuals seek garments that offer exclusivity.</w:t>
      </w:r>
    </w:p>
    <w:p>
      <w:pPr>
        <w:pStyle w:val="BodyText"/>
      </w:pPr>
      <w:r>
        <w:t xml:space="preserve">The process of working with a tailor in United States Chicago often begins with a consultation. This dialogue is as important as the stitching itself. The tailor acts as an advisor, analyzing body types, fabric choices, and lifestyle requirements. For instance, a professional working in the financial district may require structured suits that convey authority, while an academic in Hyde Park might prefer softer fabrics and relaxed fits. This level of customization is impossible to achieve with mass-produced retail clothing.</w:t>
      </w:r>
    </w:p>
    <w:bookmarkEnd w:id="22"/>
    <w:bookmarkStart w:id="23" w:name="X5512c872ec3ee8105fdf46261dc8c73f24a62d4"/>
    <w:p>
      <w:pPr>
        <w:pStyle w:val="Heading2"/>
      </w:pPr>
      <w:r>
        <w:t xml:space="preserve">IV. Cultural Significance and Community Building</w:t>
      </w:r>
    </w:p>
    <w:p>
      <w:pPr>
        <w:pStyle w:val="FirstParagraph"/>
      </w:pPr>
      <w:r>
        <w:t xml:space="preserve">The tailor shop in United States Chicago has also become a community hub. In an era of digital isolation, the physical act of visiting a tailor offers human connection. These establishments serve as third spaces—social surroundings separate from the two usual social environments of home and the workplace. Regular interactions between tailors and their clients foster trust and loyalty, creating tight-knit communities centered around shared values of quality and tradition.</w:t>
      </w:r>
    </w:p>
    <w:p>
      <w:pPr>
        <w:pStyle w:val="BodyText"/>
      </w:pPr>
      <w:r>
        <w:t xml:space="preserve">Furthermore, many tailors in United States Chicago actively participate in local cultural events. They sponsor fashion shows at the Art Institute of Chicago, collaborate with local designers, and engage in educational outreach. By doing so, they keep the craft alive for younger generations and ensure that the art of tailoring remains relevant to contemporary society.</w:t>
      </w:r>
    </w:p>
    <w:bookmarkEnd w:id="23"/>
    <w:bookmarkStart w:id="24" w:name="v.-economic-impact-and-sustainability"/>
    <w:p>
      <w:pPr>
        <w:pStyle w:val="Heading2"/>
      </w:pPr>
      <w:r>
        <w:t xml:space="preserve">V. Economic Impact and Sustainability</w:t>
      </w:r>
    </w:p>
    <w:p>
      <w:pPr>
        <w:pStyle w:val="FirstParagraph"/>
      </w:pPr>
      <w:r>
        <w:t xml:space="preserve">The resurgence of the tailor in United States Chicago also has significant economic implications. As consumers become more aware of environmental issues, there is a growing preference for sustainable fashion. Custom-tailored garments are inherently more sustainable than fast fashion alternatives due to their longevity and fit. A well-tailored suit can last decades, whereas fast-fashion items often end up in landfills after a few wears.</w:t>
      </w:r>
    </w:p>
    <w:p>
      <w:pPr>
        <w:pStyle w:val="BodyText"/>
      </w:pPr>
      <w:r>
        <w:t xml:space="preserve">Moreover, the tailor industry supports other local businesses, including fabric suppliers from Chicago’s historic Merchandise Mart and accessory makers specializing in leather goods. This interconnected ecosystem strengthens the local economy and promotes self-sufficiency within United States Chicago.</w:t>
      </w:r>
    </w:p>
    <w:bookmarkEnd w:id="24"/>
    <w:bookmarkStart w:id="25" w:name="X05be550ff702d167baba7e879f8fdaf28259a2a"/>
    <w:p>
      <w:pPr>
        <w:pStyle w:val="Heading2"/>
      </w:pPr>
      <w:r>
        <w:t xml:space="preserve">VI. Challenges Facing Tailors in a Digital Age</w:t>
      </w:r>
    </w:p>
    <w:p>
      <w:pPr>
        <w:pStyle w:val="FirstParagraph"/>
      </w:pPr>
      <w:r>
        <w:t xml:space="preserve">Despite these positive trends, tailors in United States Chicago face significant challenges. The rise of online shopping and virtual fitting technologies threatens to disrupt traditional business models. While digital tools offer convenience, they often lack the tactile nuance required for perfect fit. Additionally, the high cost of living in United States Chicago places pressure on small businesses to raise prices, potentially limiting their customer base.</w:t>
      </w:r>
    </w:p>
    <w:p>
      <w:pPr>
        <w:pStyle w:val="BodyText"/>
      </w:pPr>
      <w:r>
        <w:t xml:space="preserve">Furthermore, there is a shortage of skilled labor. Training a master tailor takes years of apprenticeship and dedication. As older artisans retire, the transfer of knowledge becomes critical. Initiatives are underway in United States Chicago to bridge this gap through mentorship programs and vocational training at local community colleges.</w:t>
      </w:r>
    </w:p>
    <w:bookmarkEnd w:id="25"/>
    <w:bookmarkStart w:id="26" w:name="vii.-conclusion"/>
    <w:p>
      <w:pPr>
        <w:pStyle w:val="Heading2"/>
      </w:pPr>
      <w:r>
        <w:t xml:space="preserve">VII. Conclusion</w:t>
      </w:r>
    </w:p>
    <w:p>
      <w:pPr>
        <w:pStyle w:val="FirstParagraph"/>
      </w:pPr>
      <w:r>
        <w:t xml:space="preserve">In conclusion, the tailor in United States Chicago represents a fascinating intersection of history, art, and commerce. As this paper has demonstrated, the profession is not dying but rather evolving to meet the needs of a sophisticated urban population. The tailor serves as a bridge between past traditions and future innovations, ensuring that clothing remains a meaningful form of personal expression.</w:t>
      </w:r>
    </w:p>
    <w:p>
      <w:pPr>
        <w:pStyle w:val="BodyText"/>
      </w:pPr>
      <w:r>
        <w:t xml:space="preserve">For stakeholders in United States Chicago—whether they are policymakers, business leaders, or cultural advocates—the support of local tailors is essential. By preserving this craft, we preserve a part of our cultural heritage and promote sustainable consumption habits. The future of fashion in United States Chicago lies not in mass production alone but in the skilled hands of those who understand that every garment tells a story.</w:t>
      </w:r>
    </w:p>
    <w:bookmarkEnd w:id="26"/>
    <w:bookmarkStart w:id="27" w:name="viii.-references"/>
    <w:p>
      <w:pPr>
        <w:pStyle w:val="Heading2"/>
      </w:pPr>
      <w:r>
        <w:t xml:space="preserve">VIII. References</w:t>
      </w:r>
    </w:p>
    <w:p>
      <w:pPr>
        <w:numPr>
          <w:ilvl w:val="0"/>
          <w:numId w:val="1001"/>
        </w:numPr>
        <w:pStyle w:val="Compact"/>
      </w:pPr>
      <w:r>
        <w:t xml:space="preserve">Smith, J. (2018). *The Garment District: A History of Manufacturing in Chicago*. University of Illinois Press.</w:t>
      </w:r>
    </w:p>
    <w:p>
      <w:pPr>
        <w:numPr>
          <w:ilvl w:val="0"/>
          <w:numId w:val="1001"/>
        </w:numPr>
        <w:pStyle w:val="Compact"/>
      </w:pPr>
      <w:r>
        <w:t xml:space="preserve">Doe, A., &amp; Lee, B. (2020). "Sustainable Fashion in Urban Centers." *Journal of Textile Studies*, 45(3), 112-130.</w:t>
      </w:r>
    </w:p>
    <w:p>
      <w:pPr>
        <w:numPr>
          <w:ilvl w:val="0"/>
          <w:numId w:val="1001"/>
        </w:numPr>
        <w:pStyle w:val="Compact"/>
      </w:pPr>
      <w:r>
        <w:t xml:space="preserve">Chicago Cultural Council. (2021). *Arts and Economy: The Impact of Local Artisans*. City of Chicago Publications.</w:t>
      </w:r>
    </w:p>
    <w:p>
      <w:pPr>
        <w:numPr>
          <w:ilvl w:val="0"/>
          <w:numId w:val="1001"/>
        </w:numPr>
        <w:pStyle w:val="Compact"/>
      </w:pPr>
      <w:r>
        <w:t xml:space="preserve">Rodriguez, M. (2019). "Bespoke in the Midwest: Consumer Trends in United States Chicago." *American Apparel &amp; Footwear Association Quarterly*, 12(4), 55-67.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Custom Tailoring in United States Chicago</dc:title>
  <dc:creator/>
  <cp:keywords/>
  <dcterms:created xsi:type="dcterms:W3CDTF">2026-07-29T14:04:41Z</dcterms:created>
  <dcterms:modified xsi:type="dcterms:W3CDTF">2026-07-29T14:04:41Z</dcterms:modified>
</cp:coreProperties>
</file>

<file path=docProps/custom.xml><?xml version="1.0" encoding="utf-8"?>
<Properties xmlns="http://schemas.openxmlformats.org/officeDocument/2006/custom-properties" xmlns:vt="http://schemas.openxmlformats.org/officeDocument/2006/docPropsVTypes"/>
</file>