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Diversity,</w:t>
      </w:r>
      <w:r>
        <w:t xml:space="preserve"> </w:t>
      </w:r>
      <w:r>
        <w:t xml:space="preserve">Technology,</w:t>
      </w:r>
      <w:r>
        <w:t xml:space="preserve"> </w:t>
      </w:r>
      <w:r>
        <w:t xml:space="preserve">and</w:t>
      </w:r>
      <w:r>
        <w:t xml:space="preserve"> </w:t>
      </w:r>
      <w:r>
        <w:t xml:space="preserve">Well-being</w:t>
      </w:r>
    </w:p>
    <w:bookmarkStart w:id="26" w:name="Xbbace1e584102211c33a9a3adfeae88af9439cb"/>
    <w:p>
      <w:pPr>
        <w:pStyle w:val="Heading1"/>
      </w:pPr>
      <w:r>
        <w:t xml:space="preserve">The Evolving Role of the Primary Teacher in Australia Brisbane: Navigating Diversity, Technology, and Well-being</w:t>
      </w:r>
    </w:p>
    <w:p>
      <w:pPr>
        <w:pStyle w:val="FirstParagraph"/>
      </w:pPr>
      <w:r>
        <w:rPr>
          <w:bCs/>
          <w:b/>
        </w:rPr>
        <w:t xml:space="preserve">Abstract:</w:t>
      </w:r>
    </w:p>
    <w:p>
      <w:pPr>
        <w:pStyle w:val="BodyText"/>
      </w:pPr>
      <w:r>
        <w:t xml:space="preserve">This paper examines the multifaceted responsibilities of a primary teacher within the unique educational context of Australia Brisbane. As urban centers evolve rapidly, so too does the demographic and pedagogical landscape of primary education. This study explores how a Teacher Primary in this specific region must adapt to increasing cultural diversity, integrate digital technologies effectively, and prioritize student mental health. By analyzing current trends in Queensland’s curriculum implementation and community engagement models, we argue that the modern primary educator is not merely an instructor but a facilitator of holistic development, community liaison, and technological integration.</w:t>
      </w:r>
    </w:p>
    <w:bookmarkStart w:id="20" w:name="introduction"/>
    <w:p>
      <w:pPr>
        <w:pStyle w:val="Heading2"/>
      </w:pPr>
      <w:r>
        <w:t xml:space="preserve">Introduction</w:t>
      </w:r>
    </w:p>
    <w:p>
      <w:pPr>
        <w:pStyle w:val="FirstParagraph"/>
      </w:pPr>
      <w:r>
        <w:t xml:space="preserve">The role of education is foundational to societal progress, yet it remains one of the most dynamic professions in contemporary society. In Australia Brisbane, a city characterized by rapid growth and rich multiculturalism, the demands placed upon educators have intensified significantly. This paper focuses specifically on the position of a Teacher Primary operating within this vibrant Australian context. While the core duties of teaching remain consistent globally—facilitating learning, assessing progress, and managing classrooms—the specific challenges faced by a primary teacher in Brisbane are distinct due to local socioeconomic factors, government policies under the Queensland curriculum framework, and community expectations.</w:t>
      </w:r>
    </w:p>
    <w:p>
      <w:pPr>
        <w:pStyle w:val="BodyText"/>
      </w:pPr>
      <w:r>
        <w:t xml:space="preserve">As we look toward the future of education in Australia Brisbane, it is imperative to understand that the traditional model of passive instruction is obsolete. The modern primary educator must be a flexible practitioner capable of addressing the needs of a highly diverse student body. This document aims to dissect these complexities, offering insights into how professional development and pedagogical strategies can evolve to meet these challenges.</w:t>
      </w:r>
    </w:p>
    <w:bookmarkEnd w:id="20"/>
    <w:bookmarkStart w:id="21" w:name="X9270a2436128614b2728560205ebdbb2251e02c"/>
    <w:p>
      <w:pPr>
        <w:pStyle w:val="Heading2"/>
      </w:pPr>
      <w:r>
        <w:t xml:space="preserve">Cultural Diversity and Inclusive Pedagogy</w:t>
      </w:r>
    </w:p>
    <w:p>
      <w:pPr>
        <w:pStyle w:val="FirstParagraph"/>
      </w:pPr>
      <w:r>
        <w:t xml:space="preserve">Australia Brisbane is home to one of the most culturally diverse populations in the country. Consequently, a primary teacher in this region frequently encounters classrooms where students come from varied linguistic, cultural, and socioeconomic backgrounds. For a Teacher Primary, this diversity is both an opportunity and a challenge. It requires an approach rooted in inclusive pedagogy that respects individual identities while fostering a sense of belonging for all students.</w:t>
      </w:r>
    </w:p>
    <w:p>
      <w:pPr>
        <w:pStyle w:val="BodyText"/>
      </w:pPr>
      <w:r>
        <w:t xml:space="preserve">In the context of Brisbane’s schools, this often means implementing differentiated instruction strategies that cater to English as an Additional Language or Dialect (EAL/D) learners. A primary teacher must be adept at scaffolding lessons to ensure comprehension across language barriers. Furthermore, cultural responsiveness is not just about acknowledging difference; it is about integrating diverse perspectives into the curriculum itself. In Brisbane, this might involve incorporating Indigenous Australian histories and knowledge systems respectfully and accurately, aligning with national priorities for Aboriginal and Torres Strait Islander Histories and Cultures.</w:t>
      </w:r>
    </w:p>
    <w:p>
      <w:pPr>
        <w:pStyle w:val="BodyText"/>
      </w:pPr>
      <w:r>
        <w:t xml:space="preserve">Moreover, the primary teacher acts as a bridge between home and school. In many communities within Australia Brisbane, engagement with schools is critical for social cohesion. Teachers are increasingly expected to build strong relationships with families from non-English speaking backgrounds, requiring cultural competence and empathy. This relational aspect of teaching is crucial for student success and highlights the expanded role of the primary educator beyond academic instruction.</w:t>
      </w:r>
    </w:p>
    <w:bookmarkEnd w:id="21"/>
    <w:bookmarkStart w:id="22" w:name="integration-of-digital-technologies"/>
    <w:p>
      <w:pPr>
        <w:pStyle w:val="Heading2"/>
      </w:pPr>
      <w:r>
        <w:t xml:space="preserve">Integration of Digital Technologies</w:t>
      </w:r>
    </w:p>
    <w:p>
      <w:pPr>
        <w:pStyle w:val="FirstParagraph"/>
      </w:pPr>
      <w:r>
        <w:t xml:space="preserve">The digital revolution has profoundly impacted education, particularly in urban hubs like Australia Brisbane. For a primary teacher, proficiency in educational technology is no longer optional but essential. The integration of digital tools serves to enhance engagement, personalize learning paths, and prepare students for a technology-driven future.</w:t>
      </w:r>
    </w:p>
    <w:p>
      <w:pPr>
        <w:pStyle w:val="BodyText"/>
      </w:pPr>
      <w:r>
        <w:t xml:space="preserve">In Brisbane classrooms, this involves more than just using tablets or interactive whiteboards. It requires a strategic approach to blending physical and digital learning environments. A primary teacher must curate high-quality digital resources that align with the Australian Curriculum while ensuring that screen time is balanced with hands-on, experiential learning. The challenge lies in maintaining pedagogical integrity; technology should serve as a tool to facilitate deeper understanding, not merely as a novelty.</w:t>
      </w:r>
    </w:p>
    <w:p>
      <w:pPr>
        <w:pStyle w:val="BodyText"/>
      </w:pPr>
      <w:r>
        <w:t xml:space="preserve">Additionally, digital literacy extends to online safety and responsible use. Primary teachers play a pivotal role in teaching young students how to navigate the internet safely, recognizing cyberbullying, and understanding privacy issues. In Australia Brisbane, where community awareness of digital well-being is high, schools often partner with local organizations to provide resources for this purpose. The teacher thus becomes a guardian of digital citizenship from an early age.</w:t>
      </w:r>
    </w:p>
    <w:bookmarkEnd w:id="22"/>
    <w:bookmarkStart w:id="23" w:name="mental-health-and-well-being-support"/>
    <w:p>
      <w:pPr>
        <w:pStyle w:val="Heading2"/>
      </w:pPr>
      <w:r>
        <w:t xml:space="preserve">Mental Health and Well-being Support</w:t>
      </w:r>
    </w:p>
    <w:p>
      <w:pPr>
        <w:pStyle w:val="FirstParagraph"/>
      </w:pPr>
      <w:r>
        <w:t xml:space="preserve">Perhaps the most pressing responsibility facing the modern educator is the support of student mental health. In Australia Brisbane, post-pandemic educational landscapes have seen a marked increase in anxiety, attention difficulties, and social withdrawal among primary-aged children. A primary teacher is often on the front lines of identifying these issues and providing initial support.</w:t>
      </w:r>
    </w:p>
    <w:p>
      <w:pPr>
        <w:pStyle w:val="BodyText"/>
      </w:pPr>
      <w:r>
        <w:t xml:space="preserve">This role demands that teachers are trained in early identification of mental health concerns and possess basic counseling skills. In many Brisbane schools, there is a growing emphasis on social-emotional learning (SEL) integrated into the daily routine. A primary teacher must create a safe, nurturing classroom environment where students feel comfortable expressing their emotions. This involves establishing clear routines, fostering resilience through growth mindset practices, and promoting positive peer interactions.</w:t>
      </w:r>
    </w:p>
    <w:p>
      <w:pPr>
        <w:pStyle w:val="BodyText"/>
      </w:pPr>
      <w:r>
        <w:t xml:space="preserve">Furthermore, teacher well-being itself is a critical component of this equation. Burnout among educators is a significant concern globally and specifically in Australia Brisbane due to high workloads and administrative pressures. Sustainable professional practices are necessary to ensure that teachers can effectively support their students without compromising their own health. Schools in the region are increasingly implementing wellness programs for staff, recognizing that a supported teacher is better equipped to support learners.</w:t>
      </w:r>
    </w:p>
    <w:bookmarkEnd w:id="23"/>
    <w:bookmarkStart w:id="24" w:name="X8ca5646a9bc92b216de47a82f3f65bad756fde0"/>
    <w:p>
      <w:pPr>
        <w:pStyle w:val="Heading2"/>
      </w:pPr>
      <w:r>
        <w:t xml:space="preserve">Professional Collaboration and Community Engagement</w:t>
      </w:r>
    </w:p>
    <w:p>
      <w:pPr>
        <w:pStyle w:val="FirstParagraph"/>
      </w:pPr>
      <w:r>
        <w:t xml:space="preserve">The role of a primary teacher in Australia Brisbane extends beyond the four walls of the classroom. It involves active collaboration with colleagues, specialists, and the broader community. Professional learning communities (PLCs) are vital for sharing best practices and reflecting on teaching methods. In Brisbane’s educational network, teachers frequently engage in collaborative planning to ensure consistency across year levels and subjects.</w:t>
      </w:r>
    </w:p>
    <w:p>
      <w:pPr>
        <w:pStyle w:val="BodyText"/>
      </w:pPr>
      <w:r>
        <w:t xml:space="preserve">Community engagement is equally important. Primary schools in Brisbane often serve as hubs for local activities, connecting with parents, local businesses, and indigenous community leaders. A teacher who actively participates in these networks enhances the social capital of the school and provides additional resources for student development. This collaborative spirit fosters a sense of shared responsibility for educational outcomes.</w:t>
      </w:r>
    </w:p>
    <w:bookmarkEnd w:id="24"/>
    <w:bookmarkStart w:id="25" w:name="conclusion"/>
    <w:p>
      <w:pPr>
        <w:pStyle w:val="Heading2"/>
      </w:pPr>
      <w:r>
        <w:t xml:space="preserve">Conclusion</w:t>
      </w:r>
    </w:p>
    <w:p>
      <w:pPr>
        <w:pStyle w:val="FirstParagraph"/>
      </w:pPr>
      <w:r>
        <w:t xml:space="preserve">In conclusion, the role of a primary teacher in Australia Brisbane is complex, dynamic, and deeply impactful. It requires a blend of pedagogical expertise, cultural sensitivity, technological proficiency, and emotional intelligence. As the region continues to grow and change, so too must the strategies employed by educators. By embracing inclusive practices for diverse learners leveraging appropriate technologies prioritizing mental health support fostering strong community ties primary teachers can effectively meet the needs of today’s students.</w:t>
      </w:r>
    </w:p>
    <w:p>
      <w:pPr>
        <w:pStyle w:val="BodyText"/>
      </w:pPr>
      <w:r>
        <w:t xml:space="preserve">Future research should focus on longitudinal studies of teacher retention in Brisbane schools and the effectiveness of specific professional development models in addressing these multifaceted challenges. Ultimately, investing in the professional growth and well-being of primary teachers is an investment in the future social and economic fabric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Australia Brisbane: Navigating Diversity, Technology, and Well-being</dc:title>
  <dc:creator/>
  <dc:language>en</dc:language>
  <cp:keywords/>
  <dcterms:created xsi:type="dcterms:W3CDTF">2026-07-29T13:06:50Z</dcterms:created>
  <dcterms:modified xsi:type="dcterms:W3CDTF">2026-07-29T13:06:50Z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