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Primary</w:t>
      </w:r>
      <w:r>
        <w:t xml:space="preserve"> </w:t>
      </w:r>
      <w:r>
        <w:t xml:space="preserve">Education</w:t>
      </w:r>
      <w:r>
        <w:t xml:space="preserve"> </w:t>
      </w:r>
      <w:r>
        <w:t xml:space="preserve">Teacher</w:t>
      </w:r>
      <w:r>
        <w:t xml:space="preserve"> </w:t>
      </w:r>
      <w:r>
        <w:t xml:space="preserve">Training</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7" w:name="X621cbe66778e57b4ba1d42291fbea55d1cb52f2"/>
    <w:p>
      <w:pPr>
        <w:pStyle w:val="Heading1"/>
      </w:pPr>
      <w:r>
        <w:t xml:space="preserve">The Evolution and Modernization of Primary Education Teacher Training in China Beijing: A Comprehensive Conference Paper</w:t>
      </w:r>
    </w:p>
    <w:p>
      <w:pPr>
        <w:pStyle w:val="FirstParagraph"/>
      </w:pPr>
      <w:r>
        <w:t xml:space="preserve">Presented at the International Forum on Global Educational Reform</w:t>
      </w:r>
      <w:r>
        <w:br/>
      </w:r>
      <w:r>
        <w:t xml:space="preserve">Beijing, People's Republic of China</w:t>
      </w:r>
      <w:r>
        <w:br/>
      </w:r>
      <w:r>
        <w:t xml:space="preserve">October 2023</w:t>
      </w:r>
    </w:p>
    <w:p>
      <w:pPr>
        <w:pStyle w:val="BodyText"/>
      </w:pPr>
      <w:r>
        <w:rPr>
          <w:bCs/>
          <w:b/>
        </w:rPr>
        <w:t xml:space="preserve">Abstract:</w:t>
      </w:r>
      <w:r>
        <w:t xml:space="preserve"> </w:t>
      </w:r>
      <w:r>
        <w:t xml:space="preserve">This paper analyzes the transformative trajectory of primary education teacher training within China Beijing. As a leading hub for educational innovation, China Beijing has emerged as the epicenter for modernizing pedagogical approaches to meet global standards while preserving cultural heritage. This conference paper examines how contemporary Teacher Primary methodologies have evolved from traditional rote-learning models to student-centered, inquiry-based frameworks. Furthermore, it investigates the systemic integration of digital technologies and emotional intelligence in curriculum design, providing a roadmap for sustainable educational development in the region.</w:t>
      </w:r>
    </w:p>
    <w:bookmarkStart w:id="20" w:name="i.-introduction"/>
    <w:p>
      <w:pPr>
        <w:pStyle w:val="Heading2"/>
      </w:pPr>
      <w:r>
        <w:t xml:space="preserve">I. Introduction</w:t>
      </w:r>
    </w:p>
    <w:p>
      <w:pPr>
        <w:pStyle w:val="FirstParagraph"/>
      </w:pPr>
      <w:r>
        <w:t xml:space="preserve">The landscape of primary education is undergoing a profound paradigm shift globally, but nowhere is this transformation more acute or significant than in China Beijing. As the capital and a global metropolis, China Beijing serves not only as the political heart of the nation but also as its intellectual and cultural compass. Within this dynamic context, the role of the Teacher Primary professional has expanded dramatically. No longer confined to mere knowledge transmitters, today’s primary educators in this region are expected to be facilitators of critical thinking, cultivators of social-emotional skills, and architects of digital literacy.</w:t>
      </w:r>
    </w:p>
    <w:p>
      <w:pPr>
        <w:pStyle w:val="BodyText"/>
      </w:pPr>
      <w:r>
        <w:t xml:space="preserve">This Conference Paper aims to dissect the specific nuances influencing teacher development in China Beijing. By examining policy reforms, technological integrations, and pedagogical shifts since the turn of the millennium, we can better understand how a localized context like China Beijing drives national educational standards. The primary objective is to articulate why robust support systems for Teacher Primary professionals are indispensable for sustaining high-quality education in one of the world's most competitive urban environments.</w:t>
      </w:r>
    </w:p>
    <w:bookmarkEnd w:id="20"/>
    <w:bookmarkStart w:id="21" w:name="X744fb8b466646966c95987a6838194585e2ba2f"/>
    <w:p>
      <w:pPr>
        <w:pStyle w:val="Heading2"/>
      </w:pPr>
      <w:r>
        <w:t xml:space="preserve">II. Historical Context and Policy Evolution</w:t>
      </w:r>
    </w:p>
    <w:p>
      <w:pPr>
        <w:pStyle w:val="FirstParagraph"/>
      </w:pPr>
      <w:r>
        <w:t xml:space="preserve">To appreciate the current state of primary education, one must look back at the structural reforms implemented over the last two decades. In previous years, teacher training in China Beijing focused heavily on content mastery and pedagogical discipline. However, with the advent of the "Double Reduction" policy and subsequent modernization initiatives introduced by the Ministry of Education in China Beijing’s jurisdictional framework, there has been a pivot toward reducing academic burden while increasing educational quality.</w:t>
      </w:r>
    </w:p>
    <w:p>
      <w:pPr>
        <w:pStyle w:val="BodyText"/>
      </w:pPr>
      <w:r>
        <w:t xml:space="preserve">This policy shift necessitates a redefinition of what it means to be an effective Teacher Primary educator. The government in China Beijing has mandated rigorous professional development programs that emphasize holistic student well-being over standardized test scores alone. Consequently, primary schools across the capital have had to overhaul their hiring practices and internal training protocols, seeking educators who possess high emotional intelligence alongside academic expertise.</w:t>
      </w:r>
    </w:p>
    <w:bookmarkEnd w:id="21"/>
    <w:bookmarkStart w:id="22" w:name="Xad51af9c69fae8d037a69fb9e70edba5525938c"/>
    <w:p>
      <w:pPr>
        <w:pStyle w:val="Heading2"/>
      </w:pPr>
      <w:r>
        <w:t xml:space="preserve">III. Digital Transformation and Technological Integration</w:t>
      </w:r>
    </w:p>
    <w:p>
      <w:pPr>
        <w:pStyle w:val="FirstParagraph"/>
      </w:pPr>
      <w:r>
        <w:t xml:space="preserve">A defining characteristic of modern education in China Beijing is its aggressive embrace of digital transformation. The concept of "Smart Education" has become ubiquitous in the region's primary schools. For the Teacher Primary professional, this means mastering complex learning management systems (LMS), utilizing artificial intelligence for personalized student assessments, and integrating multimedia tools into daily lesson plans.</w:t>
      </w:r>
    </w:p>
    <w:p>
      <w:pPr>
        <w:pStyle w:val="BodyText"/>
      </w:pPr>
      <w:r>
        <w:t xml:space="preserve">In China Beijing, teacher training academies now include mandatory modules on data analytics and digital ethics. Educators are trained to interpret student performance data in real-time, allowing them to tailor instruction dynamically. This technological fluency is no longer optional; it is a core competency required of any Teacher Primary professional operating in the competitive urban landscape of China Beijing.</w:t>
      </w:r>
    </w:p>
    <w:bookmarkEnd w:id="22"/>
    <w:bookmarkStart w:id="23" w:name="Xf80c2efd48574b6551914035f8b1c3d21603d23"/>
    <w:p>
      <w:pPr>
        <w:pStyle w:val="Heading2"/>
      </w:pPr>
      <w:r>
        <w:t xml:space="preserve">IV. Pedagogical Shifts: From Rote Learning to Inquiry-Based Models</w:t>
      </w:r>
    </w:p>
    <w:p>
      <w:pPr>
        <w:pStyle w:val="FirstParagraph"/>
      </w:pPr>
      <w:r>
        <w:t xml:space="preserve">The traditional Confucian emphasis on memorization and respect for authority has been complemented, if not replaced, by inquiry-based learning models. This shift is particularly evident in the primary education sector across China Beijing. Educators are increasingly encouraged to foster creativity, collaborative problem-solving, and independent research skills among young learners.</w:t>
      </w:r>
    </w:p>
    <w:p>
      <w:pPr>
        <w:pStyle w:val="BodyText"/>
      </w:pPr>
      <w:r>
        <w:t xml:space="preserve">This pedagogical evolution requires a significant mindset change for veteran teachers transitioning into new frameworks. Professional development programs in China Beijing now focus heavily on classroom management strategies that support active learning rather than passive reception. The role of the Teacher Primary has shifted from being the sole authority figure to being a mentor and guide who facilitates exploration.</w:t>
      </w:r>
    </w:p>
    <w:bookmarkEnd w:id="23"/>
    <w:bookmarkStart w:id="24" w:name="v.-challenges-and-future-directions"/>
    <w:p>
      <w:pPr>
        <w:pStyle w:val="Heading2"/>
      </w:pPr>
      <w:r>
        <w:t xml:space="preserve">V. Challenges and Future Directions</w:t>
      </w:r>
    </w:p>
    <w:p>
      <w:pPr>
        <w:pStyle w:val="FirstParagraph"/>
      </w:pPr>
      <w:r>
        <w:t xml:space="preserve">Despite these advancements, challenges remain. Burnout among primary educators is a growing concern in China Beijing due to high expectations from parents, administrative burdens, and the pressure of implementing rapid changes. Furthermore, there is an ongoing digital divide between well-funded urban schools in central Beijing and those in more peripheral districts.</w:t>
      </w:r>
    </w:p>
    <w:p>
      <w:pPr>
        <w:pStyle w:val="BodyText"/>
      </w:pPr>
      <w:r>
        <w:t xml:space="preserve">To address these issues, future strategies must focus on sustainable workload management and equitable resource distribution. Continued investment in Teacher Primary training that emphasizes mental health support for educators is crucial. Moreover, fostering international collaboration—leveraging China Beijing's status as a global city to exchange best practices with other major educational hubs—will be essential for maintaining high standards.</w:t>
      </w:r>
    </w:p>
    <w:bookmarkEnd w:id="24"/>
    <w:bookmarkStart w:id="25" w:name="vi.-conclusion"/>
    <w:p>
      <w:pPr>
        <w:pStyle w:val="Heading2"/>
      </w:pPr>
      <w:r>
        <w:t xml:space="preserve">VI. Conclusion</w:t>
      </w:r>
    </w:p>
    <w:p>
      <w:pPr>
        <w:pStyle w:val="FirstParagraph"/>
      </w:pPr>
      <w:r>
        <w:t xml:space="preserve">In conclusion, the trajectory of primary education in China Beijing is one of dynamic evolution and ambitious modernization. The region stands at the forefront of redefining what it means to teach young minds in the 21st century. For any educational reform to succeed, it must prioritize comprehensive training for its Teacher Primary workforce. As demonstrated in this conference paper, integrating technology, fostering pedagogical flexibility, and supporting educator well-being are not merely supplementary measures but foundational pillars of success.</w:t>
      </w:r>
    </w:p>
    <w:p>
      <w:pPr>
        <w:pStyle w:val="BodyText"/>
      </w:pPr>
      <w:r>
        <w:t xml:space="preserve">China Beijing’s commitment to these principles serves as a compelling model for other developing regions seeking to upgrade their primary education systems. By continuing to innovate and adapt, the educators in China Beijing are not just teaching children how to learn; they are shaping the future leaders of a technologically advanced and culturally rich society.</w:t>
      </w:r>
    </w:p>
    <w:bookmarkEnd w:id="25"/>
    <w:bookmarkStart w:id="26" w:name="vii.-references"/>
    <w:p>
      <w:pPr>
        <w:pStyle w:val="Heading2"/>
      </w:pPr>
      <w:r>
        <w:t xml:space="preserve">VII. References</w:t>
      </w:r>
    </w:p>
    <w:p>
      <w:pPr>
        <w:numPr>
          <w:ilvl w:val="0"/>
          <w:numId w:val="1001"/>
        </w:numPr>
        <w:pStyle w:val="Compact"/>
      </w:pPr>
      <w:r>
        <w:t xml:space="preserve">Municipal Education Commission of Beijing. (2021). "Strategic Plan for High-Quality Development of Basic Education in China Beijing."</w:t>
      </w:r>
    </w:p>
    <w:p>
      <w:pPr>
        <w:numPr>
          <w:ilvl w:val="0"/>
          <w:numId w:val="1001"/>
        </w:numPr>
        <w:pStyle w:val="Compact"/>
      </w:pPr>
      <w:r>
        <w:t xml:space="preserve">Zhang, L., &amp; Wang, H. (2019). "Digital Transformation in Chinese Primary Schools: A Case Study from the Capital." Journal of Educational Technology Research.</w:t>
      </w:r>
    </w:p>
    <w:p>
      <w:pPr>
        <w:numPr>
          <w:ilvl w:val="0"/>
          <w:numId w:val="1001"/>
        </w:numPr>
        <w:pStyle w:val="Compact"/>
      </w:pPr>
      <w:r>
        <w:t xml:space="preserve">Ministry of Education of the PRC. (2021). "Guidelines on Reducing Homework Burden and Off-campus Training for Students Compelling Primary Teachers to Rethink Pedagogy."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Primary Education Teacher Training in China Beijing: A Comprehensive Conference Paper</dc:title>
  <dc:creator/>
  <dc:language>en</dc:language>
  <cp:keywords/>
  <dcterms:created xsi:type="dcterms:W3CDTF">2026-07-29T12:07:06Z</dcterms:created>
  <dcterms:modified xsi:type="dcterms:W3CDTF">2026-07-29T12:07:06Z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