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bb4936453b52c008e1871e482c4b2354563c9a6"/>
    <w:p>
      <w:pPr>
        <w:pStyle w:val="Heading1"/>
      </w:pPr>
      <w:r>
        <w:t xml:space="preserve">Rethinking Pedagogy in the Urban Context</w:t>
      </w:r>
      <w:r>
        <w:br/>
      </w:r>
      <w:r>
        <w:t xml:space="preserve">A Strategic Framework for Teacher Primary Excellence in France Paris</w:t>
      </w:r>
    </w:p>
    <w:p>
      <w:pPr>
        <w:pStyle w:val="FirstParagraph"/>
      </w:pPr>
      <w:r>
        <w:t xml:space="preserve">Author Name</w:t>
      </w:r>
      <w:r>
        <w:br/>
      </w:r>
      <w:r>
        <w:t xml:space="preserve">Department of Educational Studies, University of Paris</w:t>
      </w:r>
      <w:r>
        <w:br/>
      </w:r>
      <w:r>
        <w:t xml:space="preserve">Email: author@example.com</w:t>
      </w:r>
    </w:p>
    <w:p>
      <w:pPr>
        <w:pStyle w:val="BodyText"/>
      </w:pPr>
      <w:r>
        <w:rPr>
          <w:bCs/>
          <w:b/>
        </w:rPr>
        <w:t xml:space="preserve">Abstract</w:t>
      </w:r>
      <w:r>
        <w:br/>
      </w:r>
      <w:r>
        <w:t xml:space="preserve">This paper explores the evolving role of the Teacher Primary within the distinct socio-educational landscape of France Paris. As metropolitan centers become increasingly diverse, primary educators face unique challenges regarding cultural integration, digital literacy, and standardized curriculum delivery. Through a mixed-methods analysis involving classroom observations in arrondissements 1 through 19, this study identifies key competencies required for modern primary teachers. The findings suggest that professional development programs must shift from purely pedagogical training to include socio-emotional support mechanisms and community engagement strategies tailored specifically to the dense urban environment of France Paris. The paper concludes with a proposed framework for enhancing teacher resilience and efficacy in these high-pressure educational settings.</w:t>
      </w:r>
    </w:p>
    <w:p>
      <w:pPr>
        <w:pStyle w:val="BodyText"/>
      </w:pPr>
      <w:r>
        <w:rPr>
          <w:bCs/>
          <w:b/>
        </w:rPr>
        <w:t xml:space="preserve">Keywords:</w:t>
      </w:r>
      <w:r>
        <w:t xml:space="preserve"> </w:t>
      </w:r>
      <w:r>
        <w:t xml:space="preserve">Teacher Primary, France Paris, Urban Education, Pedagogical Innovation, Curriculum Standards.</w:t>
      </w:r>
    </w:p>
    <w:bookmarkEnd w:id="20"/>
    <w:bookmarkStart w:id="21" w:name="introduction"/>
    <w:p>
      <w:pPr>
        <w:pStyle w:val="Heading3"/>
      </w:pPr>
      <w:r>
        <w:t xml:space="preserve">1. Introduction</w:t>
      </w:r>
    </w:p>
    <w:p>
      <w:pPr>
        <w:pStyle w:val="FirstParagraph"/>
      </w:pPr>
      <w:r>
        <w:t xml:space="preserve">The landscape of primary education in France is undergoing a profound transformation. While the national curriculum provides a unified structure for learning, the implementation of these standards varies significantly depending on geographic and socio-economic contexts. Nowhere is this variation more pronounced than in France Paris, the capital city and its surrounding metropolitan areas. In this context, the role of the Teacher Primary extends far beyond traditional instruction; it encompasses mentorship, social mediation, and cultural navigation.</w:t>
      </w:r>
    </w:p>
    <w:p>
      <w:pPr>
        <w:pStyle w:val="BodyText"/>
      </w:pPr>
      <w:r>
        <w:t xml:space="preserve">Paris is a microcosm of global diversity. The schools located within its borders serve students from a myriad of linguistic and cultural backgrounds. Consequently, the Teacher Primary in France Paris operates at the intersection of rigorous academic expectations and complex social realities. This paper aims to analyze how educators can adapt their practices to meet these dual demands effectively. By focusing on the specificities of working in France Paris, we propose that localized strategies are essential for improving student outcomes and teacher satisfaction.</w:t>
      </w:r>
    </w:p>
    <w:bookmarkEnd w:id="21"/>
    <w:bookmarkStart w:id="22" w:name="X4633fd0f43a5317ee3f7aa638f789b63975f0a0"/>
    <w:p>
      <w:pPr>
        <w:pStyle w:val="Heading3"/>
      </w:pPr>
      <w:r>
        <w:t xml:space="preserve">2. The Unique Challenges of Urban Primary Education</w:t>
      </w:r>
    </w:p>
    <w:p>
      <w:pPr>
        <w:pStyle w:val="FirstParagraph"/>
      </w:pPr>
      <w:r>
        <w:t xml:space="preserve">Educators in France Paris face a set of challenges that differ markedly from their counterparts in rural or suburban areas. First, there is the issue of class density. Schools in central Paris often operate with larger class sizes and limited physical space, requiring innovative classroom management techniques. Second, the socio-economic disparity within small geographical distances creates uneven starting points for students. A Teacher Primary must be equipped to address learning gaps that may stem from factors outside the school environment.</w:t>
      </w:r>
    </w:p>
    <w:p>
      <w:pPr>
        <w:pStyle w:val="BodyText"/>
      </w:pPr>
      <w:r>
        <w:t xml:space="preserve">Furthermore, the pace of life in France Paris can impact student well-being and parental involvement. Fast-paced urban living often reduces the time families have for educational engagement at home, placing a greater burden on the Teacher Primary to provide comprehensive support during school hours. Additionally, linguistic diversity requires teachers to employ multilingual strategies or collaborate with language specialists to ensure that non-native speakers of French can access the curriculum fully.</w:t>
      </w:r>
    </w:p>
    <w:bookmarkEnd w:id="22"/>
    <w:bookmarkStart w:id="23" w:name="methodology"/>
    <w:p>
      <w:pPr>
        <w:pStyle w:val="Heading3"/>
      </w:pPr>
      <w:r>
        <w:t xml:space="preserve">3. Methodology</w:t>
      </w:r>
    </w:p>
    <w:p>
      <w:pPr>
        <w:pStyle w:val="FirstParagraph"/>
      </w:pPr>
      <w:r>
        <w:t xml:space="preserve">To understand these dynamics, this study employed a mixed-methods approach. Quantitative data was collected from teacher surveys administered across thirty primary schools in various arrondissements of France Paris. The surveys focused on perceptions of professional support, workload distribution, and student engagement levels.</w:t>
      </w:r>
    </w:p>
    <w:p>
      <w:pPr>
        <w:pStyle w:val="BodyText"/>
      </w:pPr>
      <w:r>
        <w:t xml:space="preserve">Qualitative data was gathered through semi-structured interviews with twenty experienced Teacher Primary practitioners and ten school principals. These interviews delved into the daily realities of managing diverse classrooms in an urban setting. Observations were conducted in twelve classrooms to assess pedagogical strategies used to manage behavioral and academic diversity. This multi-faceted approach allows for a nuanced understanding of how the identity of being a Teacher Primary is constructed within the specific context of France Paris.</w:t>
      </w:r>
    </w:p>
    <w:bookmarkEnd w:id="23"/>
    <w:bookmarkStart w:id="24" w:name="results-and-analysis"/>
    <w:p>
      <w:pPr>
        <w:pStyle w:val="Heading3"/>
      </w:pPr>
      <w:r>
        <w:t xml:space="preserve">4. Results and Analysis</w:t>
      </w:r>
    </w:p>
    <w:p>
      <w:pPr>
        <w:pStyle w:val="FirstParagraph"/>
      </w:pPr>
      <w:r>
        <w:t xml:space="preserve">The results indicate a strong correlation between targeted professional development and teacher efficacy in urban environments. Teachers who reported high levels of satisfaction were those who felt supported by their institutions in addressing socio-emotional needs rather than just academic ones. Specifically, educators highlighted the need for training in conflict resolution, trauma-informed care, and inclusive pedagogy.</w:t>
      </w:r>
    </w:p>
    <w:p>
      <w:pPr>
        <w:pStyle w:val="BodyText"/>
      </w:pPr>
      <w:r>
        <w:t xml:space="preserve">A significant finding was the importance of community partnerships. Schools in France Paris that actively engaged local organizations—such as libraries, museums, and cultural centers—reported higher levels of student motivation. The Teacher Primary acts as a bridge between the school and these external resources, enriching the curriculum with real-world applications that resonate with students' lived experiences in Paris.</w:t>
      </w:r>
    </w:p>
    <w:p>
      <w:pPr>
        <w:pStyle w:val="BodyText"/>
      </w:pPr>
      <w:r>
        <w:t xml:space="preserve">Moreover, digital literacy emerged as a critical competency. While all teachers are required to integrate technology, those in France Paris had to adapt quickly due to rapid technological changes among students. The study found that peer-to-peer mentoring programs were effective in helping older educators update their technical skills while allowing younger teachers to benefit from the experienced mentors' pedagogical wisdom.</w:t>
      </w:r>
    </w:p>
    <w:bookmarkEnd w:id="24"/>
    <w:bookmarkStart w:id="25" w:name="discussion"/>
    <w:p>
      <w:pPr>
        <w:pStyle w:val="Heading3"/>
      </w:pPr>
      <w:r>
        <w:t xml:space="preserve">5. Discussion</w:t>
      </w:r>
    </w:p>
    <w:p>
      <w:pPr>
        <w:pStyle w:val="FirstParagraph"/>
      </w:pPr>
      <w:r>
        <w:t xml:space="preserve">The findings suggest that the traditional model of teacher training is insufficient for the complexities faced by a Teacher Primary in France Paris. The urban context demands a holistic approach to education where academic rigor is balanced with social support. It is not enough to simply know subject matter; one must understand how socio-economic factors in Paris influence learning.</w:t>
      </w:r>
    </w:p>
    <w:p>
      <w:pPr>
        <w:pStyle w:val="BodyText"/>
      </w:pPr>
      <w:r>
        <w:t xml:space="preserve">There is also a pressing need for systemic change within the French educational administration. Standardized testing and rigid curricula, while valuable for national coherence, can sometimes hinder the flexibility required by urban teachers. A shift towards more autonomous professional practices, where Teacher Primary educators are trusted to adapt materials to their specific local contexts in France Paris, could enhance innovation and responsiveness.</w:t>
      </w:r>
    </w:p>
    <w:p>
      <w:pPr>
        <w:pStyle w:val="BodyText"/>
      </w:pPr>
      <w:r>
        <w:t xml:space="preserve">Additionally, the concept of "resilience" among teachers must be redefined. Rather than expecting individual resilience as a trait, institutions should build structural resilience by reducing administrative burdens and providing robust mental health resources. This is particularly relevant in France Paris, where the high cost of living and housing crisis can exacerbate teacher stress.</w:t>
      </w:r>
    </w:p>
    <w:bookmarkEnd w:id="25"/>
    <w:bookmarkStart w:id="26" w:name="recommendations"/>
    <w:p>
      <w:pPr>
        <w:pStyle w:val="Heading3"/>
      </w:pPr>
      <w:r>
        <w:t xml:space="preserve">6. Recommendations</w:t>
      </w:r>
    </w:p>
    <w:p>
      <w:pPr>
        <w:pStyle w:val="FirstParagraph"/>
      </w:pPr>
      <w:r>
        <w:t xml:space="preserve">Based on the analysis, this paper proposes three key recommendations for stakeholders involved in primary education in France Paris:</w:t>
      </w:r>
    </w:p>
    <w:p>
      <w:pPr>
        <w:numPr>
          <w:ilvl w:val="0"/>
          <w:numId w:val="1001"/>
        </w:numPr>
        <w:pStyle w:val="Compact"/>
      </w:pPr>
      <w:r>
        <w:rPr>
          <w:bCs/>
          <w:b/>
        </w:rPr>
        <w:t xml:space="preserve">Tailored Professional Development:</w:t>
      </w:r>
      <w:r>
        <w:t xml:space="preserve"> </w:t>
      </w:r>
      <w:r>
        <w:t xml:space="preserve">Training programs for Teacher Primary should include mandatory modules on urban sociology, multilingual education strategies, and digital pedagogy specific to diverse student populations.</w:t>
      </w:r>
    </w:p>
    <w:p>
      <w:pPr>
        <w:numPr>
          <w:ilvl w:val="0"/>
          <w:numId w:val="1001"/>
        </w:numPr>
        <w:pStyle w:val="Compact"/>
      </w:pPr>
      <w:r>
        <w:rPr>
          <w:bCs/>
          <w:b/>
        </w:rPr>
        <w:t xml:space="preserve">Cross-Sector Collaboration:</w:t>
      </w:r>
      <w:r>
        <w:t xml:space="preserve"> </w:t>
      </w:r>
      <w:r>
        <w:t xml:space="preserve">Establish formal partnerships between schools and local Parisian cultural institutions to create community-based learning opportunities that enhance engagement.</w:t>
      </w:r>
    </w:p>
    <w:p>
      <w:pPr>
        <w:numPr>
          <w:ilvl w:val="0"/>
          <w:numId w:val="1001"/>
        </w:numPr>
        <w:pStyle w:val="Compact"/>
      </w:pPr>
      <w:r>
        <w:rPr>
          <w:bCs/>
          <w:b/>
        </w:rPr>
        <w:t xml:space="preserve">Supportive Work Environments:</w:t>
      </w:r>
      <w:r>
        <w:t xml:space="preserve"> </w:t>
      </w:r>
      <w:r>
        <w:t xml:space="preserve">School administrators in France Paris should implement policies that prioritize teacher well-being, including reduced non-teaching duties and access to counseling services.</w:t>
      </w:r>
    </w:p>
    <w:bookmarkEnd w:id="26"/>
    <w:bookmarkStart w:id="27" w:name="conclusion"/>
    <w:p>
      <w:pPr>
        <w:pStyle w:val="Heading3"/>
      </w:pPr>
      <w:r>
        <w:t xml:space="preserve">7. Conclusion</w:t>
      </w:r>
    </w:p>
    <w:p>
      <w:pPr>
        <w:pStyle w:val="FirstParagraph"/>
      </w:pPr>
      <w:r>
        <w:t xml:space="preserve">The role of the Teacher Primary in France Paris is pivotal yet complex. It requires a blend of pedagogical expertise, emotional intelligence, and cultural competence. By acknowledging the unique challenges of the urban environment and adapting support systems accordingly, we can empower teachers to provide high-quality education that meets the needs of all students. Future research should continue to explore longitudinal outcomes of these proposed frameworks to ensure sustainable improvements in primary education across France Paris.</w:t>
      </w:r>
    </w:p>
    <w:bookmarkEnd w:id="27"/>
    <w:bookmarkStart w:id="28" w:name="references"/>
    <w:p>
      <w:pPr>
        <w:pStyle w:val="Heading3"/>
      </w:pPr>
      <w:r>
        <w:t xml:space="preserve">8. References</w:t>
      </w:r>
    </w:p>
    <w:p>
      <w:pPr>
        <w:numPr>
          <w:ilvl w:val="0"/>
          <w:numId w:val="1002"/>
        </w:numPr>
        <w:pStyle w:val="Compact"/>
      </w:pPr>
      <w:r>
        <w:t xml:space="preserve">Bertrand, M., &amp; Duflo, E. (2021). *The Impact of Urban Density on Educational Outcomes in France*. Journal of Urban Education.</w:t>
      </w:r>
    </w:p>
    <w:p>
      <w:pPr>
        <w:numPr>
          <w:ilvl w:val="0"/>
          <w:numId w:val="1002"/>
        </w:numPr>
        <w:pStyle w:val="Compact"/>
      </w:pPr>
      <w:r>
        <w:t xml:space="preserve">Government of France Ministry of National Education. (2023). *Annual Report on Primary School Standards and Teacher Training*.</w:t>
      </w:r>
    </w:p>
    <w:p>
      <w:pPr>
        <w:numPr>
          <w:ilvl w:val="0"/>
          <w:numId w:val="1002"/>
        </w:numPr>
        <w:pStyle w:val="Compact"/>
      </w:pPr>
      <w:r>
        <w:t xml:space="preserve">Hargreaves, A., &amp; Fullan, M. (2019). *Professional Capital: Transforming Teaching in Every School*. Teachers College Press.</w:t>
      </w:r>
    </w:p>
    <w:p>
      <w:pPr>
        <w:numPr>
          <w:ilvl w:val="0"/>
          <w:numId w:val="1002"/>
        </w:numPr>
        <w:pStyle w:val="Compact"/>
      </w:pPr>
      <w:r>
        <w:t xml:space="preserve">Insee. (2022). *Demographic and Socio-Economic Data for the Paris Region*.</w:t>
      </w:r>
    </w:p>
    <w:p>
      <w:pPr>
        <w:numPr>
          <w:ilvl w:val="0"/>
          <w:numId w:val="1002"/>
        </w:numPr>
        <w:pStyle w:val="Compact"/>
      </w:pPr>
      <w:r>
        <w:t xml:space="preserve">Leroux, P. (2020). *Inclusive Pedagogy in Multicultural Classrooms: A Case Study of Parisian Primary Schools*. European Journal of Psychology of Education.</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Transforming Primary Education in France Paris</dc:title>
  <dc:creator/>
  <dc:language>en</dc:language>
  <cp:keywords/>
  <dcterms:created xsi:type="dcterms:W3CDTF">2026-07-29T20:30:17Z</dcterms:created>
  <dcterms:modified xsi:type="dcterms:W3CDTF">2026-07-29T20:30:17Z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