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Evolution</w:t>
      </w:r>
      <w:r>
        <w:t xml:space="preserve"> </w:t>
      </w:r>
      <w:r>
        <w:t xml:space="preserve">of</w:t>
      </w:r>
      <w:r>
        <w:t xml:space="preserve"> </w:t>
      </w:r>
      <w:r>
        <w:t xml:space="preserve">Teacher</w:t>
      </w:r>
      <w:r>
        <w:t xml:space="preserve"> </w:t>
      </w:r>
      <w:r>
        <w:t xml:space="preserve">Primary</w:t>
      </w:r>
      <w:r>
        <w:t xml:space="preserve"> </w:t>
      </w:r>
      <w:r>
        <w:t xml:space="preserve">Education</w:t>
      </w:r>
      <w:r>
        <w:t xml:space="preserve"> </w:t>
      </w:r>
      <w:r>
        <w:t xml:space="preserve">in</w:t>
      </w:r>
      <w:r>
        <w:t xml:space="preserve"> </w:t>
      </w:r>
      <w:r>
        <w:t xml:space="preserve">Ghana</w:t>
      </w:r>
      <w:r>
        <w:t xml:space="preserve"> </w:t>
      </w:r>
      <w:r>
        <w:t xml:space="preserve">Accra:</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31" w:name="X8e0c0ebb9c58841485eb92e44e10fc41ef08a22"/>
    <w:p>
      <w:pPr>
        <w:pStyle w:val="Heading1"/>
      </w:pPr>
      <w:r>
        <w:t xml:space="preserve">The Pedagogical Evolution of Teacher Primary Education in Ghana Accra: Bridging Tradition and Modernity</w:t>
      </w:r>
    </w:p>
    <w:p>
      <w:pPr>
        <w:pStyle w:val="FirstParagraph"/>
      </w:pPr>
      <w:r>
        <w:rPr>
          <w:bCs/>
          <w:b/>
        </w:rPr>
        <w:t xml:space="preserve">Abstract</w:t>
      </w:r>
    </w:p>
    <w:p>
      <w:pPr>
        <w:pStyle w:val="BodyText"/>
      </w:pPr>
      <w:r>
        <w:t xml:space="preserve">This paper explores the critical role of the Teacher Primary education sector within Ghana Accra, analyzing current pedagogical strategies, challenges, and opportunities for professional development. As a capital city undergoing rapid urbanization and digital transformation, Ghana Accra presents a unique case study for primary education reform. This document argues that enhancing the quality of Teacher Primary instruction is not merely an academic exercise but a socioeconomic imperative.</w:t>
      </w:r>
    </w:p>
    <w:bookmarkStart w:id="20" w:name="introduction"/>
    <w:p>
      <w:pPr>
        <w:pStyle w:val="Heading2"/>
      </w:pPr>
      <w:r>
        <w:t xml:space="preserve">1. Introduction</w:t>
      </w:r>
    </w:p>
    <w:p>
      <w:pPr>
        <w:pStyle w:val="FirstParagraph"/>
      </w:pPr>
      <w:r>
        <w:t xml:space="preserve">The landscape of education in Ghana is undergoing significant transformation, driven by national policy reforms and global educational standards. At the heart of this transformation lies the Teacher Primary educator. In Ghana Accra, where urban density meets diverse cultural heritage, the primary teacher serves as a pivotal agent of social cohesion and intellectual development. This conference paper aims to dissect the multifaceted role of these educators, examining how they navigate the complex dynamics between traditional teaching methods and modern pedagogical requirements.</w:t>
      </w:r>
    </w:p>
    <w:p>
      <w:pPr>
        <w:pStyle w:val="BodyText"/>
      </w:pPr>
      <w:r>
        <w:t xml:space="preserve">Ghana Accra has emerged as a hub for educational innovation in West Africa. However, this status comes with substantial pressure on the primary education sector. The demand for quality education is rising exponentially due to urban migration and population growth. Consequently, the Teacher Primary workforce must adapt to larger class sizes, diverse learning needs, and an increasing emphasis on STEM (Science, Technology, Engineering, and Mathematics) subjects. This paper posits that without a robust framework for supporting Teacher Primary professionals in Ghana Accra, educational equity will remain elusive.</w:t>
      </w:r>
    </w:p>
    <w:bookmarkEnd w:id="20"/>
    <w:bookmarkStart w:id="22" w:name="X738fcbf657e13ceaf757c497bd4bb17e2b91c4a"/>
    <w:p>
      <w:pPr>
        <w:pStyle w:val="Heading2"/>
      </w:pPr>
      <w:r>
        <w:t xml:space="preserve">2. Contextualizing the Ghana Accra Educational Environment</w:t>
      </w:r>
    </w:p>
    <w:bookmarkStart w:id="21" w:name="urban-challenges-and-opportunities"/>
    <w:p>
      <w:pPr>
        <w:pStyle w:val="Heading3"/>
      </w:pPr>
      <w:r>
        <w:t xml:space="preserve">2.1 Urban Challenges and Opportunities</w:t>
      </w:r>
    </w:p>
    <w:p>
      <w:pPr>
        <w:pStyle w:val="FirstParagraph"/>
      </w:pPr>
      <w:r>
        <w:t xml:space="preserve">Ghana Accra is characterized by a stark contrast between well-resourced private institutions and underfunded public schools within the same districts. For a Teacher Primary operating in this environment, the disparity in resources can be daunting. Public schools often face overcrowding, insufficient teaching aids, and inadequate infrastructure. Conversely, private institutions may have access to digital tools but often lack experienced personnel.</w:t>
      </w:r>
    </w:p>
    <w:p>
      <w:pPr>
        <w:pStyle w:val="BodyText"/>
      </w:pPr>
      <w:r>
        <w:t xml:space="preserve">Despite these challenges, Ghana Accra offers unique opportunities for professional growth. The concentration of universities, NGOs, and international organizations in the capital creates a vibrant ecosystem for knowledge exchange. Teacher Primary educators in Ghana Accra are increasingly exposed to global best practices through workshops, conferences, and digital platforms. This exposure is crucial for bridging the gap between theoretical pedagogy and practical classroom application.</w:t>
      </w:r>
    </w:p>
    <w:bookmarkEnd w:id="21"/>
    <w:bookmarkEnd w:id="22"/>
    <w:bookmarkStart w:id="24" w:name="X647a32dbcc6bb744933bfe69202fae0e57a206a"/>
    <w:p>
      <w:pPr>
        <w:pStyle w:val="Heading2"/>
      </w:pPr>
      <w:r>
        <w:t xml:space="preserve">3. The Role of Teacher Primary in Curriculum Implementation</w:t>
      </w:r>
    </w:p>
    <w:p>
      <w:pPr>
        <w:pStyle w:val="FirstParagraph"/>
      </w:pPr>
      <w:r>
        <w:t xml:space="preserve">The new Standards-Based Curriculum (SBC) implemented in Ghana requires a shift from rote memorization to competency-based learning. This paradigm shift places immense responsibility on the Teacher Primary educator. They are no longer just transmitters of knowledge but facilitators of critical thinking, creativity, and problem-solving.</w:t>
      </w:r>
    </w:p>
    <w:bookmarkStart w:id="23" w:name="adapting-to-competency-based-learning"/>
    <w:p>
      <w:pPr>
        <w:pStyle w:val="Heading3"/>
      </w:pPr>
      <w:r>
        <w:t xml:space="preserve">3.1 Adapting to Competency-Based Learning</w:t>
      </w:r>
    </w:p>
    <w:p>
      <w:pPr>
        <w:pStyle w:val="FirstParagraph"/>
      </w:pPr>
      <w:r>
        <w:t xml:space="preserve">In Ghana Accra, implementing competency-based learning requires Teacher Primary staff to rethink their classroom dynamics. Traditional lecture methods are being replaced by interactive group work, project-based learning, and inclusive teaching strategies. This transition is particularly challenging in diverse classrooms where students may have varying levels of prior knowledge and language proficiency.</w:t>
      </w:r>
    </w:p>
    <w:p>
      <w:pPr>
        <w:pStyle w:val="BodyText"/>
      </w:pPr>
      <w:r>
        <w:t xml:space="preserve">Furthermore, the integration of Technology-Assisted Learning (TAL) has become a critical component of the Teacher Primary role in Ghana Accra. While internet connectivity has improved, access to devices remains uneven. Teachers must be adept at using low-tech solutions when high-tech resources are unavailable, ensuring that digital literacy is fostered regardless of infrastructural limitations.</w:t>
      </w:r>
    </w:p>
    <w:bookmarkEnd w:id="23"/>
    <w:bookmarkEnd w:id="24"/>
    <w:bookmarkStart w:id="26" w:name="X2c4c7aff83bb991f4b73967d1c0036085ae2881"/>
    <w:p>
      <w:pPr>
        <w:pStyle w:val="Heading2"/>
      </w:pPr>
      <w:r>
        <w:t xml:space="preserve">4. Professional Development and Continuous Learning</w:t>
      </w:r>
    </w:p>
    <w:p>
      <w:pPr>
        <w:pStyle w:val="FirstParagraph"/>
      </w:pPr>
      <w:r>
        <w:t xml:space="preserve">Sustaining quality education requires a commitment to continuous professional development (CPD). In Ghana Accra, various initiatives have been launched to support Teacher Primary educators, including the District Education Directorate training programs and partnerships with higher learning institutions.</w:t>
      </w:r>
    </w:p>
    <w:bookmarkStart w:id="25" w:name="mentorship-and-peer-collaboration"/>
    <w:p>
      <w:pPr>
        <w:pStyle w:val="Heading3"/>
      </w:pPr>
      <w:r>
        <w:t xml:space="preserve">4.1 Mentorship and Peer Collaboration</w:t>
      </w:r>
    </w:p>
    <w:p>
      <w:pPr>
        <w:pStyle w:val="FirstParagraph"/>
      </w:pPr>
      <w:r>
        <w:t xml:space="preserve">Mentorship plays a vital role in the growth of novice teachers. In Ghana Accra, established Teacher Primary educators often take on mentorship roles, guiding younger colleagues through the complexities of classroom management and curriculum delivery. These peer-to-peer collaborations foster a sense of community and shared purpose among educators.</w:t>
      </w:r>
    </w:p>
    <w:p>
      <w:pPr>
        <w:pStyle w:val="BodyText"/>
      </w:pPr>
      <w:r>
        <w:t xml:space="preserve">However, there is a need for more structured CPD programs that address specific challenges faced by teachers in urban settings. Topics such as mental health support, trauma-informed teaching, and differentiated instruction should be prioritized to ensure holistic teacher development.</w:t>
      </w:r>
    </w:p>
    <w:bookmarkEnd w:id="25"/>
    <w:bookmarkEnd w:id="26"/>
    <w:bookmarkStart w:id="27" w:name="X95404ea9a0b1b689de13ea1723c81851d6d976a"/>
    <w:p>
      <w:pPr>
        <w:pStyle w:val="Heading2"/>
      </w:pPr>
      <w:r>
        <w:t xml:space="preserve">5. Community Engagement and Cultural Relevance</w:t>
      </w:r>
    </w:p>
    <w:p>
      <w:pPr>
        <w:pStyle w:val="FirstParagraph"/>
      </w:pPr>
      <w:r>
        <w:t xml:space="preserve">The Teacher Primary educator in Ghana Accra does not operate in a vacuum; they are deeply embedded in the local community. Engaging parents, guardians, and community leaders is essential for student success. In many neighborhoods across Ghana Accra, teachers act as social workers, counselors, and advocates for vulnerable children.</w:t>
      </w:r>
    </w:p>
    <w:p>
      <w:pPr>
        <w:pStyle w:val="BodyText"/>
      </w:pPr>
      <w:r>
        <w:t xml:space="preserve">Cultural relevance is another critical aspect of teaching in this context. Curriculum materials must reflect the local culture and history to ensure that students feel represented and valued. Teacher Primary educators are encouraged to incorporate local languages and cultural narratives into their lessons, thereby enhancing student engagement and retention.</w:t>
      </w:r>
    </w:p>
    <w:bookmarkEnd w:id="27"/>
    <w:bookmarkStart w:id="28" w:name="recommendations-for-policy-stakeholders"/>
    <w:p>
      <w:pPr>
        <w:pStyle w:val="Heading2"/>
      </w:pPr>
      <w:r>
        <w:t xml:space="preserve">6. Recommendations for Policy Stakeholders</w:t>
      </w:r>
    </w:p>
    <w:p>
      <w:pPr>
        <w:pStyle w:val="FirstParagraph"/>
      </w:pPr>
      <w:r>
        <w:t xml:space="preserve">To further enhance the efficacy of the Teacher Primary sector in Ghana Accra, several recommendations are proposed:</w:t>
      </w:r>
    </w:p>
    <w:p>
      <w:pPr>
        <w:numPr>
          <w:ilvl w:val="0"/>
          <w:numId w:val="1001"/>
        </w:numPr>
        <w:pStyle w:val="Compact"/>
      </w:pPr>
      <w:r>
        <w:rPr>
          <w:bCs/>
          <w:b/>
        </w:rPr>
        <w:t xml:space="preserve">Adequate Resource Allocation:</w:t>
      </w:r>
      <w:r>
        <w:t xml:space="preserve">The government must ensure equitable distribution of resources to all schools in Ghana Accra, reducing the disparity between public and private institutions.</w:t>
      </w:r>
    </w:p>
    <w:p>
      <w:pPr>
        <w:numPr>
          <w:ilvl w:val="0"/>
          <w:numId w:val="1001"/>
        </w:numPr>
        <w:pStyle w:val="Compact"/>
      </w:pPr>
      <w:r>
        <w:rPr>
          <w:bCs/>
          <w:b/>
        </w:rPr>
        <w:t xml:space="preserve">Enhanced Training Programs:</w:t>
      </w:r>
      <w:r>
        <w:t xml:space="preserve">C PD programs should be more frequent and tailored to the specific needs of urban teachers, focusing on digital literacy and inclusive education practices.</w:t>
      </w:r>
    </w:p>
    <w:p>
      <w:pPr>
        <w:numPr>
          <w:ilvl w:val="0"/>
          <w:numId w:val="1001"/>
        </w:numPr>
        <w:pStyle w:val="Compact"/>
      </w:pPr>
      <w:r>
        <w:rPr>
          <w:bCs/>
          <w:b/>
        </w:rPr>
        <w:t xml:space="preserve">Incentive Structures:</w:t>
      </w:r>
      <w:r>
        <w:t xml:space="preserve">To retain talent in high-pressure urban environments, competitive salary structures and recognition awards should be implemented for outstanding Teacher Primary educators.</w:t>
      </w:r>
    </w:p>
    <w:p>
      <w:pPr>
        <w:numPr>
          <w:ilvl w:val="0"/>
          <w:numId w:val="1001"/>
        </w:numPr>
        <w:pStyle w:val="Compact"/>
      </w:pPr>
      <w:r>
        <w:rPr>
          <w:bCs/>
          <w:b/>
        </w:rPr>
        <w:t xml:space="preserve">Infrastructure Investment:</w:t>
      </w:r>
      <w:r>
        <w:t xml:space="preserve">Investing in classroom infrastructure, such as libraries, science labs, and computer centers, will significantly improve the learning environment for both teachers and students.</w:t>
      </w:r>
    </w:p>
    <w:bookmarkEnd w:id="28"/>
    <w:bookmarkStart w:id="29" w:name="conclusion"/>
    <w:p>
      <w:pPr>
        <w:pStyle w:val="Heading2"/>
      </w:pPr>
      <w:r>
        <w:t xml:space="preserve">7. Conclusion</w:t>
      </w:r>
    </w:p>
    <w:p>
      <w:pPr>
        <w:pStyle w:val="FirstParagraph"/>
      </w:pPr>
      <w:r>
        <w:t xml:space="preserve">The Teacher Primary educator is the cornerstone of Ghana’s educational future. In Ghana Accra, where tradition meets modernity, these professionals face unique challenges but also possess unprecedented opportunities for impact. By strengthening professional development, ensuring equitable resource distribution, and fostering community engagement, we can empower Teacher Primary educators to deliver high-quality education.</w:t>
      </w:r>
    </w:p>
    <w:p>
      <w:pPr>
        <w:pStyle w:val="BodyText"/>
      </w:pPr>
      <w:r>
        <w:t xml:space="preserve">This conference paper underscores the urgent need for a collaborative approach involving policymakers, school administrators, parents, and the teachers themselves. Only through such unity can we build an educational system in Ghana Accra that is resilient, inclusive, and conducive to lifelong learning. The journey towards excellence in primary education is ongoing, and it begins with valuing and supporting every Teacher Primary educator.</w:t>
      </w:r>
    </w:p>
    <w:bookmarkEnd w:id="29"/>
    <w:bookmarkStart w:id="30" w:name="references"/>
    <w:p>
      <w:pPr>
        <w:pStyle w:val="Heading2"/>
      </w:pPr>
      <w:r>
        <w:t xml:space="preserve">8. References</w:t>
      </w:r>
    </w:p>
    <w:p>
      <w:pPr>
        <w:pStyle w:val="FirstParagraph"/>
      </w:pPr>
      <w:r>
        <w:rPr>
          <w:iCs/>
          <w:i/>
        </w:rPr>
        <w:t xml:space="preserve">(Note: In a formal submission, detailed citations would be included here referencing Ministry of Education reports, UNESCO studies on African education trends, and academic journals focused on Ghanaian pedagogy.)</w:t>
      </w:r>
    </w:p>
    <w:p>
      <w:pPr>
        <w:pStyle w:val="BodyText"/>
      </w:pPr>
      <w:r>
        <w:t xml:space="preserve">- Ministry of Education Ghana. (2019). *Standards-Based Curriculum Framework.* Accra: Government Printer.</w:t>
      </w:r>
    </w:p>
    <w:p>
      <w:pPr>
        <w:pStyle w:val="BodyText"/>
      </w:pPr>
      <w:r>
        <w:t xml:space="preserve">- UNESCO. (2021). *Global Education Monitoring Report: Non-state actors in education.* Paris: UNESCO.</w:t>
      </w:r>
    </w:p>
    <w:p>
      <w:pPr>
        <w:pStyle w:val="BodyText"/>
      </w:pPr>
      <w:r>
        <w:t xml:space="preserve">- Quartey, P., &amp; Issahaku, F. (2018). *Education Sector Performance in Ghana.* Accra Institute of Economic Studies.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Evolution of Teacher Primary Education in Ghana Accra: Bridging Tradition and Modernity</dc:title>
  <dc:creator/>
  <dc:language>en</dc:language>
  <cp:keywords/>
  <dcterms:created xsi:type="dcterms:W3CDTF">2026-07-29T15:08:48Z</dcterms:created>
  <dcterms:modified xsi:type="dcterms:W3CDTF">2026-07-29T15:08:48Z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