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Empowering</w:t>
      </w:r>
      <w:r>
        <w:t xml:space="preserve"> </w:t>
      </w:r>
      <w:r>
        <w:t xml:space="preserve">the</w:t>
      </w:r>
      <w:r>
        <w:t xml:space="preserve"> </w:t>
      </w:r>
      <w:r>
        <w:t xml:space="preserve">Future:</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Philippines</w:t>
      </w:r>
      <w:r>
        <w:t xml:space="preserve"> </w:t>
      </w:r>
      <w:r>
        <w:t xml:space="preserve">Manila</w:t>
      </w:r>
    </w:p>
    <w:bookmarkStart w:id="28" w:name="Xfac5c7c25a49293c71dd215f6915ae4dd25fe16"/>
    <w:p>
      <w:pPr>
        <w:pStyle w:val="Heading1"/>
      </w:pPr>
      <w:r>
        <w:t xml:space="preserve">Empowering the Future: Navigating the Role of the Primary Teacher in Philippines Manila</w:t>
      </w:r>
    </w:p>
    <w:p>
      <w:pPr>
        <w:pStyle w:val="FirstParagraph"/>
      </w:pPr>
      <w:r>
        <w:rPr>
          <w:bCs/>
          <w:b/>
        </w:rPr>
        <w:t xml:space="preserve">Author:</w:t>
      </w:r>
      <w:r>
        <w:t xml:space="preserve"> </w:t>
      </w:r>
      <w:r>
        <w:t xml:space="preserve">[Your Name/Anonymous]</w:t>
      </w:r>
      <w:r>
        <w:br/>
      </w:r>
      <w:r>
        <w:rPr>
          <w:bCs/>
          <w:b/>
        </w:rPr>
        <w:t xml:space="preserve">Affiliation:</w:t>
      </w:r>
      <w:r>
        <w:t xml:space="preserve">[Your Institution or Department]</w:t>
      </w:r>
      <w:r>
        <w:br/>
      </w:r>
      <w:r>
        <w:rPr>
          <w:bCs/>
          <w:b/>
        </w:rPr>
        <w:t xml:space="preserve">Date:</w:t>
      </w:r>
      <w:r>
        <w:t xml:space="preserve">[Current Date]</w:t>
      </w:r>
    </w:p>
    <w:p>
      <w:pPr>
        <w:pStyle w:val="BodyText"/>
      </w:pPr>
      <w:r>
        <w:rPr>
          <w:iCs/>
          <w:i/>
        </w:rPr>
        <w:t xml:space="preserve">This conference paper explores the multifaceted role of the primary teacher within the unique socio-economic and educational landscape of Philippines Manila. It examines how educators serve not only as academic instructors but also as community anchors, cultural preservers, and agents of social change. By analyzing current pedagogical challenges in urban settings, this paper proposes strategies for enhancing teacher resilience and instructional effectiveness amidst rapid urbanization.</w:t>
      </w:r>
    </w:p>
    <w:bookmarkStart w:id="20" w:name="introduction"/>
    <w:p>
      <w:pPr>
        <w:pStyle w:val="Heading2"/>
      </w:pPr>
      <w:r>
        <w:t xml:space="preserve">Introduction</w:t>
      </w:r>
    </w:p>
    <w:p>
      <w:pPr>
        <w:pStyle w:val="FirstParagraph"/>
      </w:pPr>
      <w:r>
        <w:t xml:space="preserve">The education system in the Philippines faces numerous challenges, yet it remains one of the most resilient sectors of society. At the heart of this system is the primary teacher, a professional whose influence extends far beyond the classroom walls. In an urban metropolis such as Philippines Manila, a city defined by its dense population, vibrant culture, and stark socioeconomic disparities, the role of the primary teacher becomes even more critical. This conference paper aims to dissect how educators in Philippines Manila navigate these complex environments and why their adaptation is crucial for national development.</w:t>
      </w:r>
    </w:p>
    <w:p>
      <w:pPr>
        <w:pStyle w:val="BodyText"/>
      </w:pPr>
      <w:r>
        <w:t xml:space="preserve">Philippines Manila serves as the political, economic, and educational hub of the archipelago. However, this status brings significant pressure on primary education institutions. Classrooms are often overcrowded, resources may be scarce in public schools, and students come from diverse backgrounds ranging from affluent districts to informal settlements. In this context, the "Teacher Primary" is not merely a conveyer of knowledge but a facilitator of social mobility and emotional stability.</w:t>
      </w:r>
    </w:p>
    <w:bookmarkEnd w:id="20"/>
    <w:bookmarkStart w:id="21" w:name="the-unique-context-of-philippines-manila"/>
    <w:p>
      <w:pPr>
        <w:pStyle w:val="Heading2"/>
      </w:pPr>
      <w:r>
        <w:t xml:space="preserve">The Unique Context of Philippines Manila</w:t>
      </w:r>
    </w:p>
    <w:p>
      <w:pPr>
        <w:pStyle w:val="FirstParagraph"/>
      </w:pPr>
      <w:r>
        <w:t xml:space="preserve">To understand the mandate of the primary teacher in this region, one must first appreciate the specific dynamics of Philippines Manila. The city is characterized by high population density and rapid urbanization. For many students attending primary schools here, education is viewed as the primary pathway out of poverty. Consequently, the expectations placed on teachers are immense.</w:t>
      </w:r>
    </w:p>
    <w:p>
      <w:pPr>
        <w:pStyle w:val="BodyText"/>
      </w:pPr>
      <w:r>
        <w:t xml:space="preserve">Furthermore, Philippines Manila acts as a microcosm of Filipino culture and resilience. The concept of *bayanihan* (community spirit) often permeates school environments, where teachers frequently act as de facto social workers, counselors, and community leaders. This dual role is not always reflected in traditional teacher training programs but is essential for effective teaching in this locale.</w:t>
      </w:r>
    </w:p>
    <w:bookmarkEnd w:id="21"/>
    <w:bookmarkStart w:id="22" w:name="pedagogical-challenges-and-opportunities"/>
    <w:p>
      <w:pPr>
        <w:pStyle w:val="Heading2"/>
      </w:pPr>
      <w:r>
        <w:t xml:space="preserve">Pedagogical Challenges and Opportunities</w:t>
      </w:r>
    </w:p>
    <w:p>
      <w:pPr>
        <w:pStyle w:val="FirstParagraph"/>
      </w:pPr>
      <w:r>
        <w:t xml:space="preserve">The modern primary teacher in Philippines Manila faces several pedagogical hurdles. First, there is the issue of diverse learning needs. In a single classroom, students may possess varying levels of literacy, numeracy, and language proficiency due to differences in prior schooling and home environments. Effective teaching requires differentiated instruction that can accommodate these disparities simultaneously.</w:t>
      </w:r>
    </w:p>
    <w:p>
      <w:pPr>
        <w:pStyle w:val="BodyText"/>
      </w:pPr>
      <w:r>
        <w:t xml:space="preserve">Secondly, the integration of technology remains a challenge. While the Department of Education has pushed for digital transformation post-pandemic, many primary teachers in Philippines Manila struggle with access to reliable internet and devices. However, this challenge also presents an opportunity for innovation. Teachers who adapt by utilizing low-tech solutions or community-shared resources often find creative ways to engage students.</w:t>
      </w:r>
    </w:p>
    <w:p>
      <w:pPr>
        <w:pStyle w:val="BodyText"/>
      </w:pPr>
      <w:r>
        <w:t xml:space="preserve">Another significant aspect is the preservation of local culture amidst globalization. Primary education is a prime venue for instilling national identity and values. Teachers in Philippines Manila play a pivotal role in integrating Filipino history, language, and arts into the curriculum, ensuring that students remain grounded in their heritage while acquiring global competencies.</w:t>
      </w:r>
    </w:p>
    <w:bookmarkEnd w:id="22"/>
    <w:bookmarkStart w:id="23" w:name="the-teacher-as-a-community-anchor"/>
    <w:p>
      <w:pPr>
        <w:pStyle w:val="Heading2"/>
      </w:pPr>
      <w:r>
        <w:t xml:space="preserve">The Teacher as a Community Anchor</w:t>
      </w:r>
    </w:p>
    <w:p>
      <w:pPr>
        <w:pStyle w:val="FirstParagraph"/>
      </w:pPr>
      <w:r>
        <w:t xml:space="preserve">In many barangays (villages) within Philippines Manila, the primary school is often the most stable institution. Teachers frequently engage with parents and local community leaders to address issues such as nutrition, health, and safety. This holistic approach is vital because learning cannot occur effectively if a child’s basic needs are not met.</w:t>
      </w:r>
    </w:p>
    <w:p>
      <w:pPr>
        <w:pStyle w:val="BodyText"/>
      </w:pPr>
      <w:r>
        <w:t xml:space="preserve">Research indicates that when teachers build strong relationships with families, student engagement improves significantly. In the dense urban environment of Philippines Manila, where external distractions and pressures are high, the teacher’s ability to create a safe and supportive school climate is paramount. This social-emotional support is a defining characteristic of effective primary education in this region.</w:t>
      </w:r>
    </w:p>
    <w:bookmarkEnd w:id="23"/>
    <w:bookmarkStart w:id="24" w:name="X32716942baad7d89f1e8b83624bc4723a0ee2fa"/>
    <w:p>
      <w:pPr>
        <w:pStyle w:val="Heading2"/>
      </w:pPr>
      <w:r>
        <w:t xml:space="preserve">Strategies for Enhancing Teacher Effectiveness</w:t>
      </w:r>
    </w:p>
    <w:p>
      <w:pPr>
        <w:pStyle w:val="FirstParagraph"/>
      </w:pPr>
      <w:r>
        <w:t xml:space="preserve">To support primary teachers in Philippines Manila, several strategic interventions are recommended:</w:t>
      </w:r>
    </w:p>
    <w:p>
      <w:pPr>
        <w:numPr>
          <w:ilvl w:val="0"/>
          <w:numId w:val="1001"/>
        </w:numPr>
        <w:pStyle w:val="Compact"/>
      </w:pPr>
      <w:r>
        <w:rPr>
          <w:bCs/>
          <w:b/>
        </w:rPr>
        <w:t xml:space="preserve">Professional Development Focused on Urban Contexts:</w:t>
      </w:r>
      <w:r>
        <w:t xml:space="preserve"> </w:t>
      </w:r>
      <w:r>
        <w:t xml:space="preserve">Training programs should be tailored to address the specific challenges of urban education, such as large class sizes and diverse learner profiles. Workshops on differentiated instruction, classroom management in crowded spaces, and mental health support are essential.</w:t>
      </w:r>
    </w:p>
    <w:p>
      <w:pPr>
        <w:numPr>
          <w:ilvl w:val="0"/>
          <w:numId w:val="1001"/>
        </w:numPr>
        <w:pStyle w:val="Compact"/>
      </w:pPr>
      <w:r>
        <w:rPr>
          <w:bCs/>
          <w:b/>
        </w:rPr>
        <w:t xml:space="preserve">Collaborative Learning Communities:</w:t>
      </w:r>
      <w:r>
        <w:t xml:space="preserve"> </w:t>
      </w:r>
      <w:r>
        <w:t xml:space="preserve">Establishing professional learning communities (PLCs) among teachers in Philippines Manila can foster peer support and resource sharing. These communities allow teachers to exchange best practices regarding culturally responsive teaching.</w:t>
      </w:r>
    </w:p>
    <w:p>
      <w:pPr>
        <w:numPr>
          <w:ilvl w:val="0"/>
          <w:numId w:val="1001"/>
        </w:numPr>
        <w:pStyle w:val="Compact"/>
      </w:pPr>
      <w:r>
        <w:rPr>
          <w:bCs/>
          <w:b/>
        </w:rPr>
        <w:t xml:space="preserve">Tech-Integration Support:</w:t>
      </w:r>
      <w:r>
        <w:t xml:space="preserve"> </w:t>
      </w:r>
      <w:r>
        <w:t xml:space="preserve">Rather than just providing hardware, sustained technical assistance and pedagogical training on digital tools are necessary. This ensures that technology serves as a bridge to learning rather than a barrier.</w:t>
      </w:r>
    </w:p>
    <w:p>
      <w:pPr>
        <w:numPr>
          <w:ilvl w:val="0"/>
          <w:numId w:val="1001"/>
        </w:numPr>
        <w:pStyle w:val="Compact"/>
      </w:pPr>
      <w:r>
        <w:rPr>
          <w:bCs/>
          <w:b/>
        </w:rPr>
        <w:t xml:space="preserve">Mental Health and Well-being Programs:</w:t>
      </w:r>
      <w:r>
        <w:t xml:space="preserve"> </w:t>
      </w:r>
      <w:r>
        <w:t xml:space="preserve">Recognizing the high burnout rates among educators in high-stress urban environments, institutions must prioritize teacher well-being. Access to counseling services and reasonable workloads are critical for retaining talent.</w:t>
      </w:r>
    </w:p>
    <w:bookmarkEnd w:id="24"/>
    <w:bookmarkStart w:id="25" w:name="the-socio-economic-impact"/>
    <w:p>
      <w:pPr>
        <w:pStyle w:val="Heading2"/>
      </w:pPr>
      <w:r>
        <w:t xml:space="preserve">The Socio-Economic Impact</w:t>
      </w:r>
    </w:p>
    <w:p>
      <w:pPr>
        <w:pStyle w:val="FirstParagraph"/>
      </w:pPr>
      <w:r>
        <w:t xml:space="preserve">The investment in primary education, particularly through the empowerment of teachers in Philippines Manila, yields substantial socio-economic benefits. Educated children are more likely to pursue higher education and secure stable employment, thereby breaking cycles of poverty. Moreover, teachers who engage with their communities contribute to social cohesion and civic responsibility.</w:t>
      </w:r>
    </w:p>
    <w:p>
      <w:pPr>
        <w:pStyle w:val="BodyText"/>
      </w:pPr>
      <w:r>
        <w:t xml:space="preserve">In a city as dynamic as Philippines Manila, the primary school serves as a leveling ground where children from all walks of life interact. This interaction fosters tolerance and understanding among future generations. The teacher is the guide in this process, modeling respectful dialogue and collaborative problem-solving.</w:t>
      </w:r>
    </w:p>
    <w:bookmarkEnd w:id="25"/>
    <w:bookmarkStart w:id="26" w:name="conclusion"/>
    <w:p>
      <w:pPr>
        <w:pStyle w:val="Heading2"/>
      </w:pPr>
      <w:r>
        <w:t xml:space="preserve">Conclusion</w:t>
      </w:r>
    </w:p>
    <w:p>
      <w:pPr>
        <w:pStyle w:val="FirstParagraph"/>
      </w:pPr>
      <w:r>
        <w:t xml:space="preserve">The role of the primary teacher in Philippines Manila is complex, demanding, and profoundly impactful. It transcends traditional academic instruction to encompass social work, community building, and cultural stewardship. As the educational landscape continues to evolve with technological advancements and changing societal needs, it is imperative that policies support these educators comprehensively.</w:t>
      </w:r>
    </w:p>
    <w:p>
      <w:pPr>
        <w:pStyle w:val="BodyText"/>
      </w:pPr>
      <w:r>
        <w:t xml:space="preserve">Future research should focus on longitudinal studies of teacher retention and student outcomes in urban Philippine settings. By prioritizing the well-being, professional growth, and recognition of primary teachers, Philippines Manila can ensure that its schools remain beacons of hope and excellence for all children.</w:t>
      </w:r>
    </w:p>
    <w:p>
      <w:pPr>
        <w:pStyle w:val="BodyText"/>
      </w:pPr>
      <w:r>
        <w:t xml:space="preserve">We must recognize that every child taught in a classroom in Philippines Manila represents not just an individual student’s future but the collective potential of the nation. The primary teacher is the architect of this future, and their support is an investment in the very soul of our society.</w:t>
      </w:r>
    </w:p>
    <w:bookmarkEnd w:id="26"/>
    <w:bookmarkStart w:id="27" w:name="references"/>
    <w:p>
      <w:pPr>
        <w:pStyle w:val="Heading2"/>
      </w:pPr>
      <w:r>
        <w:t xml:space="preserve">References</w:t>
      </w:r>
    </w:p>
    <w:p>
      <w:pPr>
        <w:numPr>
          <w:ilvl w:val="0"/>
          <w:numId w:val="1002"/>
        </w:numPr>
        <w:pStyle w:val="Compact"/>
      </w:pPr>
      <w:r>
        <w:t xml:space="preserve">Department of Education Philippines. (2023). *Basic Education Development Plan 2016-2035*. Quezon City: DepEd.</w:t>
      </w:r>
    </w:p>
    <w:p>
      <w:pPr>
        <w:numPr>
          <w:ilvl w:val="0"/>
          <w:numId w:val="1002"/>
        </w:numPr>
        <w:pStyle w:val="Compact"/>
      </w:pPr>
      <w:r>
        <w:t xml:space="preserve">Gutierrez, R., &amp; Santos, M. (2021). *Urban Pedagogy in Southeast Asia: Challenges in Manila*. Journal of Asian Educational Studies, 14(3), 45-60.</w:t>
      </w:r>
    </w:p>
    <w:p>
      <w:pPr>
        <w:numPr>
          <w:ilvl w:val="0"/>
          <w:numId w:val="1002"/>
        </w:numPr>
        <w:pStyle w:val="Compact"/>
      </w:pPr>
      <w:r>
        <w:t xml:space="preserve">Lopez, J. (2022). *Teacher Resilience in High-Density Urban Schools*. Manila University Press.</w:t>
      </w:r>
    </w:p>
    <w:p>
      <w:pPr>
        <w:numPr>
          <w:ilvl w:val="0"/>
          <w:numId w:val="1002"/>
        </w:numPr>
        <w:pStyle w:val="Compact"/>
      </w:pPr>
      <w:r>
        <w:t xml:space="preserve">Mendoza, L. (2019). *Community Engagement and Student Achievement in Philippine Primary Education*. International Journal of Educational Development, 68, 112-125.</w:t>
      </w:r>
    </w:p>
    <w:p>
      <w:pPr>
        <w:numPr>
          <w:ilvl w:val="0"/>
          <w:numId w:val="1002"/>
        </w:numPr>
        <w:pStyle w:val="Compact"/>
      </w:pPr>
      <w:r>
        <w:t xml:space="preserve">Perez, A. (2024). *Digital Divides and Teacher Adaptation in Metro Manila*. Tech &amp; Society Review Philippines.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Empowering the Future: Navigating the Role of the Primary Teacher in Philippines Manila</dc:title>
  <dc:creator/>
  <dc:language>en</dc:language>
  <cp:keywords/>
  <dcterms:created xsi:type="dcterms:W3CDTF">2026-07-29T17:14:35Z</dcterms:created>
  <dcterms:modified xsi:type="dcterms:W3CDTF">2026-07-29T17:14:35Z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